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9506" w14:textId="13FEF143" w:rsidR="00865200" w:rsidRPr="00923888" w:rsidRDefault="0039688F" w:rsidP="0075310F">
      <w:pPr>
        <w:shd w:val="clear" w:color="auto" w:fill="FFFFFF"/>
        <w:spacing w:after="0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923888">
        <w:rPr>
          <w:rFonts w:ascii="Calibri" w:hAnsi="Calibri"/>
          <w:b/>
          <w:noProof/>
          <w:color w:val="000000" w:themeColor="text1"/>
          <w:sz w:val="32"/>
          <w:szCs w:val="32"/>
          <w:lang w:eastAsia="it-IT"/>
        </w:rPr>
        <w:drawing>
          <wp:inline distT="0" distB="0" distL="0" distR="0" wp14:anchorId="1AE4225C" wp14:editId="55DD9379">
            <wp:extent cx="1094929" cy="618564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412" cy="6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1377" w14:textId="4D26DAA3" w:rsidR="008808A8" w:rsidRPr="00E427CE" w:rsidRDefault="00F413BF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32"/>
          <w:szCs w:val="32"/>
          <w:lang w:eastAsia="it-IT"/>
        </w:rPr>
      </w:pPr>
      <w:r w:rsidRPr="00E427CE">
        <w:rPr>
          <w:rFonts w:cstheme="minorHAnsi"/>
          <w:color w:val="000000" w:themeColor="text1"/>
          <w:u w:val="single"/>
          <w:lang w:eastAsia="it-IT"/>
        </w:rPr>
        <w:t>Comunicato Stampa</w:t>
      </w:r>
    </w:p>
    <w:p w14:paraId="65B2BF29" w14:textId="77777777" w:rsidR="007408B7" w:rsidRPr="00E427CE" w:rsidRDefault="007408B7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10"/>
          <w:szCs w:val="10"/>
          <w:lang w:eastAsia="it-IT"/>
        </w:rPr>
      </w:pPr>
    </w:p>
    <w:p w14:paraId="6161A702" w14:textId="21649EA8" w:rsidR="00D43F27" w:rsidRDefault="002472A8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Campania Teatro Festival</w:t>
      </w:r>
      <w:r w:rsidR="00956EE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al Palazzo Reale di Napoli</w:t>
      </w:r>
    </w:p>
    <w:p w14:paraId="11613F83" w14:textId="5C40C3C5" w:rsidR="0075310F" w:rsidRDefault="002472A8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Più di </w:t>
      </w:r>
      <w:r w:rsidR="00E8610B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100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eventi negli spazi della reggia, dal 13 giugno al 13 luglio 2025</w:t>
      </w:r>
    </w:p>
    <w:p w14:paraId="54366FB1" w14:textId="77777777" w:rsidR="0075310F" w:rsidRPr="00210AA8" w:rsidRDefault="0075310F" w:rsidP="002472A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80A2010" w14:textId="1D17713F" w:rsidR="002472A8" w:rsidRDefault="002472A8" w:rsidP="00210AA8">
      <w:pPr>
        <w:pStyle w:val="NormaleWeb"/>
        <w:shd w:val="clear" w:color="auto" w:fill="FFFFFF"/>
        <w:spacing w:before="0" w:beforeAutospacing="0" w:after="0" w:afterAutospacing="0"/>
        <w:ind w:left="-142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Spettacoli, concerti, cinema ed eventi nel Teatro di Corte</w:t>
      </w:r>
      <w:r w:rsidR="00394BCD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nei Cortili</w:t>
      </w:r>
      <w:r w:rsidR="00394BCD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e nei Porticati.</w:t>
      </w:r>
    </w:p>
    <w:p w14:paraId="549FE801" w14:textId="15CAE96A" w:rsidR="002472A8" w:rsidRDefault="002472A8" w:rsidP="00210AA8">
      <w:pPr>
        <w:pStyle w:val="NormaleWeb"/>
        <w:shd w:val="clear" w:color="auto" w:fill="FFFFFF"/>
        <w:spacing w:before="0" w:beforeAutospacing="0" w:after="0" w:afterAutospacing="0"/>
        <w:ind w:left="-142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Tutte le sere </w:t>
      </w:r>
      <w:r w:rsidR="00210AA8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il 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Dopofestival </w:t>
      </w:r>
      <w:r w:rsidR="00394BCD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sulla </w:t>
      </w:r>
      <w:r w:rsidR="00210AA8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T</w:t>
      </w:r>
      <w:r w:rsidR="00394BCD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errazza del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Giardino Romantico con aperitivi e musica</w:t>
      </w:r>
    </w:p>
    <w:p w14:paraId="0A335905" w14:textId="77777777" w:rsidR="002472A8" w:rsidRPr="00210AA8" w:rsidRDefault="002472A8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23013" w14:textId="34D42094" w:rsidR="009F65C7" w:rsidRPr="00394BCD" w:rsidRDefault="0075310F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94BC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Napoli, </w:t>
      </w:r>
      <w:r w:rsidR="002472A8" w:rsidRPr="00394BC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10</w:t>
      </w:r>
      <w:r w:rsidRPr="00394BC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giugno 2025</w:t>
      </w:r>
      <w:r w:rsidRPr="00394B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9F65C7"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 Inizia il 13 giugno il </w:t>
      </w:r>
      <w:r w:rsidR="009F65C7" w:rsidRPr="00394B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Campania Teat</w:t>
      </w:r>
      <w:r w:rsidR="004E3456" w:rsidRPr="00394B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 w:rsidR="009F65C7" w:rsidRPr="00394B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Festival,</w:t>
      </w:r>
      <w:r w:rsidR="009F65C7"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6F82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organizzato dalla </w:t>
      </w:r>
      <w:r w:rsidR="00A16F82" w:rsidRPr="00394BC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en-US"/>
        </w:rPr>
        <w:t>Fondazione Campania dei Festival,</w:t>
      </w:r>
      <w:r w:rsidR="00A16F82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 diretta da </w:t>
      </w:r>
      <w:r w:rsidR="00A16F82" w:rsidRPr="00394BC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Ruggero Cappuccio</w:t>
      </w:r>
      <w:r w:rsidR="00A16F82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>, con il sostegno della </w:t>
      </w:r>
      <w:r w:rsidR="00A16F82" w:rsidRPr="00394BC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en-US"/>
        </w:rPr>
        <w:t>Regione Campania</w:t>
      </w:r>
      <w:r w:rsidR="00A16F82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9F65C7"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che quest’anno propone </w:t>
      </w:r>
      <w:r w:rsidR="00E8610B"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all’interno del Palazzo Reale di Napoli </w:t>
      </w:r>
      <w:r w:rsidR="009F65C7"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oltre </w:t>
      </w:r>
      <w:r w:rsidR="00E8610B"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100 tra eventi e </w:t>
      </w:r>
      <w:r w:rsidR="009F65C7" w:rsidRPr="00394BCD">
        <w:rPr>
          <w:rFonts w:asciiTheme="minorHAnsi" w:hAnsiTheme="minorHAnsi" w:cstheme="minorHAnsi"/>
          <w:color w:val="000000"/>
          <w:sz w:val="22"/>
          <w:szCs w:val="22"/>
        </w:rPr>
        <w:t>serate</w:t>
      </w:r>
      <w:r w:rsidR="00E8610B" w:rsidRPr="00394BC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F2A595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10BCF9" w14:textId="1FC71A79" w:rsidR="009F65C7" w:rsidRPr="00394BCD" w:rsidRDefault="009F65C7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Si comincia proprio il 13 giugno alle ore 21,30 con il concerto nel </w:t>
      </w:r>
      <w:r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>Cortile d’Onore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del Palazzo di 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Elisabetta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Serio 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(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Pianoforte)</w:t>
      </w:r>
      <w:r w:rsidR="00A16F82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&amp; Sarah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Jane Morris (Voce),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accompagnat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dai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m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usicisti</w:t>
      </w:r>
      <w:r w:rsidR="004E3456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Jerry Popolo (Sax), Aldo Capasso (Contrabbasso), Leonardo De Lorenzo (Batteria).</w:t>
      </w:r>
    </w:p>
    <w:p w14:paraId="344F6987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650B83C" w14:textId="65902427" w:rsidR="009F65C7" w:rsidRPr="00394BCD" w:rsidRDefault="009F65C7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Il </w:t>
      </w:r>
      <w:r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>Teatro di Corte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ospiterà dal 20 giugno al 9 luglio una rassegna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cinematografica </w:t>
      </w:r>
      <w:r w:rsidRPr="00394BC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“Capolavori Italiani”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con 13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f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ilm selezionati da Titta Fiore, presidente della Film Commi</w:t>
      </w:r>
      <w:r w:rsidR="004E3456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ss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ion </w:t>
      </w:r>
      <w:r w:rsidR="004E3456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C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am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p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an</w:t>
      </w:r>
      <w:r w:rsidR="004E3456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i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</w:t>
      </w:r>
      <w:r w:rsidR="004E3456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 un documentario la cui scelta è stata </w:t>
      </w:r>
      <w:r w:rsidR="004E3456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en-US"/>
        </w:rPr>
        <w:t xml:space="preserve">affidata a Roberto D’Avascio 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nella serata del 22 giugno, 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il premio </w:t>
      </w:r>
      <w:r w:rsidR="00117577" w:rsidRPr="00394BC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“</w:t>
      </w:r>
      <w:r w:rsidRPr="00394BC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Carlo Croccolo”,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giunto alla quinta edizione </w:t>
      </w:r>
      <w:r w:rsidR="00117577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 cui sarà assegnato 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ad artisti del panorama italiano.</w:t>
      </w:r>
    </w:p>
    <w:p w14:paraId="65C7CA47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4ECD013" w14:textId="3CA7E507" w:rsidR="009F65C7" w:rsidRPr="00394BCD" w:rsidRDefault="009F65C7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Nel </w:t>
      </w:r>
      <w:r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>Cort</w:t>
      </w:r>
      <w:r w:rsidR="00E8610B"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>i</w:t>
      </w:r>
      <w:r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>le delle Carrozze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andranno in scena 18 spettacoli tra 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reading, mostre, 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concerti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</w:t>
      </w:r>
      <w:r w:rsidR="00757344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laboratori interattivi in 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programma</w:t>
      </w:r>
      <w:r w:rsidR="00757344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dal 15 giugno all’11 luglio.</w:t>
      </w:r>
    </w:p>
    <w:p w14:paraId="100A1237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2EE16F2" w14:textId="27A526C5" w:rsidR="00A16F82" w:rsidRPr="00394BCD" w:rsidRDefault="00A16F82" w:rsidP="00394BCD">
      <w:pPr>
        <w:pStyle w:val="NormaleWeb"/>
        <w:shd w:val="clear" w:color="auto" w:fill="FFFFFF"/>
        <w:spacing w:before="0" w:beforeAutospacing="0" w:after="0" w:afterAutospacing="0"/>
        <w:ind w:left="284" w:right="339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“Ritorna il Teatro Festival nella </w:t>
      </w:r>
      <w:r w:rsidR="00394BCD"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>r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eggia dopo l’</w:t>
      </w:r>
      <w:r w:rsidR="00394BCD"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ultima 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edizione del 2019 – </w:t>
      </w:r>
      <w:r w:rsidRPr="00394BCD">
        <w:rPr>
          <w:rFonts w:asciiTheme="minorHAnsi" w:hAnsiTheme="minorHAnsi" w:cstheme="minorHAnsi"/>
          <w:color w:val="000000"/>
          <w:sz w:val="22"/>
          <w:szCs w:val="22"/>
        </w:rPr>
        <w:t xml:space="preserve">ricorda </w:t>
      </w:r>
      <w:r w:rsidRPr="00394B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Paola Ricciardi</w:t>
      </w:r>
      <w:r w:rsidRPr="00394BCD">
        <w:rPr>
          <w:rFonts w:asciiTheme="minorHAnsi" w:hAnsiTheme="minorHAnsi" w:cstheme="minorHAnsi"/>
          <w:color w:val="000000"/>
          <w:sz w:val="22"/>
          <w:szCs w:val="22"/>
        </w:rPr>
        <w:t>, dirigente delegata del Palazzo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- Un </w:t>
      </w:r>
      <w:r w:rsidR="00394BCD"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evento 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internazionale che trova il suo centro proprio a Palazzo Reale, nel cuore d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Napol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>. Un appuntamento che si rinnova anche nelle serate sulla Terrazza del Giardino Romantico,</w:t>
      </w:r>
      <w:r w:rsidR="0053090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che rappresenterà il palcoscenico degli appuntamenti serali del Dopofestival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,</w:t>
      </w:r>
      <w:r w:rsidR="00210AA8" w:rsidRPr="00394BC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in attesa di restituire 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completamente ai cittadini e ai turisti 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lo spazio verde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, ora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in fase di restauro</w:t>
      </w:r>
      <w:r w:rsidR="00210AA8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”.</w:t>
      </w:r>
    </w:p>
    <w:p w14:paraId="0427B85E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ind w:left="284" w:right="19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9762E36" w14:textId="02D8A287" w:rsidR="00757344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>Infatti, t</w:t>
      </w:r>
      <w:r w:rsidR="00757344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utte le sere, dal 14 giugno </w:t>
      </w: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al 13 luglio, </w:t>
      </w:r>
      <w:r w:rsidR="00E8610B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la </w:t>
      </w:r>
      <w:r w:rsidR="00E8610B"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 xml:space="preserve">Terrazza del </w:t>
      </w:r>
      <w:r w:rsidR="00757344" w:rsidRPr="00394BCD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</w:rPr>
        <w:t>Giardino Romantico</w:t>
      </w:r>
      <w:r w:rsidR="00757344"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sarà la sede del Dopofestival con </w:t>
      </w:r>
      <w:r w:rsidR="00757344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musica</w:t>
      </w:r>
      <w:r w:rsidR="00117577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sottofondo ad accompagnare la degustazione di </w:t>
      </w:r>
      <w:r w:rsidR="00757344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drink d’autore e street food di qualità con ingresso gratuito dalle 19 e prenotazione obbligatoria fino ad esaurimento posti. A partire dalle 22,00 </w:t>
      </w:r>
      <w:r w:rsidR="00117577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serate di musica live e DJ set </w:t>
      </w:r>
      <w:r w:rsidR="00757344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gratuiti (salvo per quattro </w:t>
      </w:r>
      <w:r w:rsidR="00117577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appuntamenti</w:t>
      </w:r>
      <w:r w:rsidR="00757344"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pagamento in programma il 29 e 30 giugno e l’11 e 12 luglio).</w:t>
      </w:r>
    </w:p>
    <w:p w14:paraId="4BDFC73F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CBD4D8" w14:textId="79CC389B" w:rsidR="00A16F82" w:rsidRPr="00394BCD" w:rsidRDefault="00117577" w:rsidP="00A16F82">
      <w:pPr>
        <w:pStyle w:val="NormaleWeb"/>
        <w:shd w:val="clear" w:color="auto" w:fill="FFFFFF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Infine, sotto i </w:t>
      </w:r>
      <w:r w:rsidR="00E8610B" w:rsidRPr="00394BC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P</w:t>
      </w:r>
      <w:r w:rsidRPr="00394BC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orticati </w:t>
      </w:r>
      <w:r w:rsidRPr="00394B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Palazzo Reale, sarà possibile partecipare ad un viaggio virtuale immersivo “Dietro le quinte Experience” che punta a far conoscere la bellezza di alcuni luoghi nascosti e sconosciuti del teatro, soprattutto dal punto di vista delle maestranze che lavorano dietro le quinte. Dando a tutti la possibilità di “visitare” quei luoghi ricchi di fascino e necessari per la messa in scena di uno spettacolo, fruibili spesso solo agli addetti ai lavori, solitamente interdetti al pubblico che gode invece dell’unica prospettiva dello spettacolo visto dalla platea.  </w:t>
      </w:r>
      <w:r w:rsidRPr="00394BC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Tutti i giorni, dalle ore 16:30 alle ore 22:30 e il mercoledì, dalle 19:00 alle 22:30</w:t>
      </w:r>
      <w:r w:rsidR="00A16F82" w:rsidRPr="00394BC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2AA4962F" w14:textId="77777777" w:rsidR="00A16F82" w:rsidRPr="00394BCD" w:rsidRDefault="00A16F82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471288F" w14:textId="615F6B23" w:rsidR="00117577" w:rsidRPr="00394BCD" w:rsidRDefault="00117577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Prenotazioni e biglietti al link </w:t>
      </w:r>
      <w:hyperlink r:id="rId8" w:history="1">
        <w:r w:rsidRPr="00394BCD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</w:rPr>
          <w:t>https://campaniateatrofestival.it/biglietteria/</w:t>
        </w:r>
      </w:hyperlink>
    </w:p>
    <w:p w14:paraId="5322D585" w14:textId="6274D788" w:rsidR="002472A8" w:rsidRPr="00394BCD" w:rsidRDefault="00117577" w:rsidP="00A16F8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È possibile consultare il calendario degli eventi al sito </w:t>
      </w:r>
      <w:hyperlink r:id="rId9" w:history="1">
        <w:r w:rsidRPr="00394BCD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</w:rPr>
          <w:t>https://campaniateatrofestival.it/edizione-2025/</w:t>
        </w:r>
      </w:hyperlink>
      <w:r w:rsidRPr="00394B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01213D2A" w14:textId="77777777" w:rsidR="00A16F82" w:rsidRPr="00394BCD" w:rsidRDefault="00A16F82" w:rsidP="0075310F">
      <w:pPr>
        <w:spacing w:after="0" w:line="240" w:lineRule="auto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299CC439" w14:textId="62EB8A30" w:rsidR="0004068B" w:rsidRPr="00394BCD" w:rsidRDefault="00DD46E7" w:rsidP="0075310F">
      <w:pPr>
        <w:spacing w:after="0" w:line="240" w:lineRule="auto"/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 w:rsidRPr="00394BCD">
        <w:rPr>
          <w:rFonts w:cstheme="minorHAnsi"/>
          <w:color w:val="000000"/>
          <w:sz w:val="22"/>
          <w:szCs w:val="22"/>
          <w:shd w:val="clear" w:color="auto" w:fill="FFFFFF"/>
        </w:rPr>
        <w:t>ufficio stampa</w:t>
      </w:r>
      <w:r w:rsidR="00D43F27" w:rsidRPr="00394BC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DE1B0D3" w14:textId="59EB45FB" w:rsidR="00683FD5" w:rsidRPr="00394BCD" w:rsidRDefault="00DD46E7" w:rsidP="0075310F">
      <w:pPr>
        <w:spacing w:after="0" w:line="240" w:lineRule="auto"/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 w:rsidRPr="00394BC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 xml:space="preserve">Palazzo Reale di Napoli </w:t>
      </w:r>
    </w:p>
    <w:p w14:paraId="2D609C04" w14:textId="282403F5" w:rsidR="00175F80" w:rsidRPr="00394BCD" w:rsidRDefault="00683FD5" w:rsidP="00117577">
      <w:pPr>
        <w:spacing w:after="0" w:line="240" w:lineRule="auto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94BC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DIANA KÜHNE</w:t>
      </w:r>
      <w:r w:rsidRPr="00394BCD">
        <w:rPr>
          <w:rFonts w:cstheme="minorHAnsi"/>
          <w:color w:val="888888"/>
          <w:sz w:val="22"/>
          <w:szCs w:val="22"/>
          <w:shd w:val="clear" w:color="auto" w:fill="FFFFFF"/>
        </w:rPr>
        <w:t xml:space="preserve"> </w:t>
      </w:r>
      <w:r w:rsidR="00D43F27" w:rsidRPr="00394BCD">
        <w:rPr>
          <w:rFonts w:cstheme="minorHAnsi"/>
          <w:color w:val="000000"/>
          <w:sz w:val="22"/>
          <w:szCs w:val="22"/>
          <w:shd w:val="clear" w:color="auto" w:fill="FFFFFF"/>
        </w:rPr>
        <w:t>+ 39 337 929093</w:t>
      </w:r>
      <w:r w:rsidRPr="00394BCD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hyperlink r:id="rId10" w:history="1">
        <w:r w:rsidR="00A16F82" w:rsidRPr="00394BCD">
          <w:rPr>
            <w:rStyle w:val="Collegamentoipertestuale"/>
            <w:rFonts w:cstheme="minorHAnsi"/>
            <w:sz w:val="22"/>
            <w:szCs w:val="22"/>
            <w:shd w:val="clear" w:color="auto" w:fill="FFFFFF"/>
          </w:rPr>
          <w:t>pal-na.ufficiostampa@cultura.gov.it</w:t>
        </w:r>
      </w:hyperlink>
      <w:r w:rsidR="00D43F27" w:rsidRPr="00394BCD">
        <w:rPr>
          <w:rFonts w:cstheme="minorHAnsi"/>
          <w:sz w:val="22"/>
          <w:szCs w:val="22"/>
          <w:shd w:val="clear" w:color="auto" w:fill="FFFFFF"/>
        </w:rPr>
        <w:t>;</w:t>
      </w:r>
      <w:r w:rsidR="00A65C9F" w:rsidRPr="00394BCD">
        <w:rPr>
          <w:rFonts w:cstheme="minorHAnsi"/>
          <w:sz w:val="22"/>
          <w:szCs w:val="22"/>
          <w:shd w:val="clear" w:color="auto" w:fill="FFFFFF"/>
        </w:rPr>
        <w:t xml:space="preserve"> </w:t>
      </w:r>
      <w:hyperlink r:id="rId11" w:history="1">
        <w:r w:rsidR="00A65C9F" w:rsidRPr="00394BCD">
          <w:rPr>
            <w:rStyle w:val="Collegamentoipertestuale"/>
            <w:rFonts w:cstheme="minorHAnsi"/>
            <w:sz w:val="22"/>
            <w:szCs w:val="22"/>
            <w:shd w:val="clear" w:color="auto" w:fill="FFFFFF"/>
          </w:rPr>
          <w:t>info@DKcomunicazione.com</w:t>
        </w:r>
      </w:hyperlink>
      <w:r w:rsidR="00175F80" w:rsidRPr="00394BCD">
        <w:rPr>
          <w:rFonts w:cstheme="minorHAnsi"/>
          <w:color w:val="888888"/>
          <w:sz w:val="22"/>
          <w:szCs w:val="22"/>
          <w:shd w:val="clear" w:color="auto" w:fill="FFFFFF"/>
        </w:rPr>
        <w:t xml:space="preserve"> </w:t>
      </w:r>
    </w:p>
    <w:sectPr w:rsidR="00175F80" w:rsidRPr="00394BCD" w:rsidSect="00A16F82">
      <w:pgSz w:w="11906" w:h="16838"/>
      <w:pgMar w:top="977" w:right="964" w:bottom="488" w:left="964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A89A" w14:textId="77777777" w:rsidR="007C6A99" w:rsidRDefault="007C6A99" w:rsidP="004B3568">
      <w:pPr>
        <w:spacing w:after="0" w:line="240" w:lineRule="auto"/>
      </w:pPr>
      <w:r>
        <w:separator/>
      </w:r>
    </w:p>
  </w:endnote>
  <w:endnote w:type="continuationSeparator" w:id="0">
    <w:p w14:paraId="47F50CB4" w14:textId="77777777" w:rsidR="007C6A99" w:rsidRDefault="007C6A99" w:rsidP="004B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D967" w14:textId="77777777" w:rsidR="007C6A99" w:rsidRDefault="007C6A99" w:rsidP="004B3568">
      <w:pPr>
        <w:spacing w:after="0" w:line="240" w:lineRule="auto"/>
      </w:pPr>
      <w:r>
        <w:separator/>
      </w:r>
    </w:p>
  </w:footnote>
  <w:footnote w:type="continuationSeparator" w:id="0">
    <w:p w14:paraId="3A084398" w14:textId="77777777" w:rsidR="007C6A99" w:rsidRDefault="007C6A99" w:rsidP="004B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48"/>
    <w:multiLevelType w:val="hybridMultilevel"/>
    <w:tmpl w:val="E65CD93E"/>
    <w:lvl w:ilvl="0" w:tplc="50CE63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D75"/>
    <w:multiLevelType w:val="hybridMultilevel"/>
    <w:tmpl w:val="544C4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F46"/>
    <w:multiLevelType w:val="hybridMultilevel"/>
    <w:tmpl w:val="FBE65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60B"/>
    <w:multiLevelType w:val="hybridMultilevel"/>
    <w:tmpl w:val="91527A08"/>
    <w:lvl w:ilvl="0" w:tplc="11C05D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E17FD"/>
    <w:multiLevelType w:val="hybridMultilevel"/>
    <w:tmpl w:val="0F92C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0FF9"/>
    <w:multiLevelType w:val="hybridMultilevel"/>
    <w:tmpl w:val="DC0C5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360"/>
    <w:multiLevelType w:val="hybridMultilevel"/>
    <w:tmpl w:val="1B7A6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B7E"/>
    <w:multiLevelType w:val="hybridMultilevel"/>
    <w:tmpl w:val="8AB6F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61F3"/>
    <w:multiLevelType w:val="hybridMultilevel"/>
    <w:tmpl w:val="EDAA2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5D5"/>
    <w:multiLevelType w:val="hybridMultilevel"/>
    <w:tmpl w:val="28464BF8"/>
    <w:lvl w:ilvl="0" w:tplc="1F3A5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8D2"/>
    <w:multiLevelType w:val="hybridMultilevel"/>
    <w:tmpl w:val="B1E4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1C22"/>
    <w:multiLevelType w:val="hybridMultilevel"/>
    <w:tmpl w:val="EFF63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82CAE"/>
    <w:multiLevelType w:val="hybridMultilevel"/>
    <w:tmpl w:val="B8EC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335A"/>
    <w:multiLevelType w:val="hybridMultilevel"/>
    <w:tmpl w:val="9080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7332">
    <w:abstractNumId w:val="9"/>
  </w:num>
  <w:num w:numId="2" w16cid:durableId="223832470">
    <w:abstractNumId w:val="3"/>
  </w:num>
  <w:num w:numId="3" w16cid:durableId="640617758">
    <w:abstractNumId w:val="4"/>
  </w:num>
  <w:num w:numId="4" w16cid:durableId="686297217">
    <w:abstractNumId w:val="0"/>
  </w:num>
  <w:num w:numId="5" w16cid:durableId="339281773">
    <w:abstractNumId w:val="5"/>
  </w:num>
  <w:num w:numId="6" w16cid:durableId="261762361">
    <w:abstractNumId w:val="7"/>
  </w:num>
  <w:num w:numId="7" w16cid:durableId="1592741426">
    <w:abstractNumId w:val="13"/>
  </w:num>
  <w:num w:numId="8" w16cid:durableId="1616325658">
    <w:abstractNumId w:val="10"/>
  </w:num>
  <w:num w:numId="9" w16cid:durableId="386538360">
    <w:abstractNumId w:val="2"/>
  </w:num>
  <w:num w:numId="10" w16cid:durableId="727919834">
    <w:abstractNumId w:val="11"/>
  </w:num>
  <w:num w:numId="11" w16cid:durableId="1339233380">
    <w:abstractNumId w:val="12"/>
  </w:num>
  <w:num w:numId="12" w16cid:durableId="327291725">
    <w:abstractNumId w:val="8"/>
  </w:num>
  <w:num w:numId="13" w16cid:durableId="1694377622">
    <w:abstractNumId w:val="1"/>
  </w:num>
  <w:num w:numId="14" w16cid:durableId="14157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4C"/>
    <w:rsid w:val="00003036"/>
    <w:rsid w:val="0000612C"/>
    <w:rsid w:val="00011C39"/>
    <w:rsid w:val="000226DA"/>
    <w:rsid w:val="0002420B"/>
    <w:rsid w:val="0004068B"/>
    <w:rsid w:val="000407B6"/>
    <w:rsid w:val="00043BC4"/>
    <w:rsid w:val="000451E0"/>
    <w:rsid w:val="000518AC"/>
    <w:rsid w:val="00053672"/>
    <w:rsid w:val="0005381B"/>
    <w:rsid w:val="00060326"/>
    <w:rsid w:val="0006375A"/>
    <w:rsid w:val="00070750"/>
    <w:rsid w:val="0007097E"/>
    <w:rsid w:val="00072FFB"/>
    <w:rsid w:val="00074179"/>
    <w:rsid w:val="0007748B"/>
    <w:rsid w:val="0008264F"/>
    <w:rsid w:val="000839DE"/>
    <w:rsid w:val="00085155"/>
    <w:rsid w:val="000902AE"/>
    <w:rsid w:val="00090C83"/>
    <w:rsid w:val="0009319E"/>
    <w:rsid w:val="00093B7D"/>
    <w:rsid w:val="00094B14"/>
    <w:rsid w:val="000960FA"/>
    <w:rsid w:val="000A6354"/>
    <w:rsid w:val="000A68E0"/>
    <w:rsid w:val="000A6FD9"/>
    <w:rsid w:val="000B3204"/>
    <w:rsid w:val="000C13A2"/>
    <w:rsid w:val="000C1F37"/>
    <w:rsid w:val="000C3A62"/>
    <w:rsid w:val="000C4448"/>
    <w:rsid w:val="000C543F"/>
    <w:rsid w:val="000E0454"/>
    <w:rsid w:val="000E4426"/>
    <w:rsid w:val="000E4EE8"/>
    <w:rsid w:val="000E55F0"/>
    <w:rsid w:val="000E603B"/>
    <w:rsid w:val="000E79D5"/>
    <w:rsid w:val="000F0988"/>
    <w:rsid w:val="000F2855"/>
    <w:rsid w:val="000F3403"/>
    <w:rsid w:val="000F395D"/>
    <w:rsid w:val="000F5564"/>
    <w:rsid w:val="001029BB"/>
    <w:rsid w:val="00104226"/>
    <w:rsid w:val="00111265"/>
    <w:rsid w:val="00114300"/>
    <w:rsid w:val="00117577"/>
    <w:rsid w:val="0013412C"/>
    <w:rsid w:val="001355B7"/>
    <w:rsid w:val="00137E56"/>
    <w:rsid w:val="0014194E"/>
    <w:rsid w:val="001431AA"/>
    <w:rsid w:val="00143B46"/>
    <w:rsid w:val="00143C71"/>
    <w:rsid w:val="00154DE5"/>
    <w:rsid w:val="001556A8"/>
    <w:rsid w:val="00171C64"/>
    <w:rsid w:val="001730E4"/>
    <w:rsid w:val="00175A8C"/>
    <w:rsid w:val="00175F80"/>
    <w:rsid w:val="001761D5"/>
    <w:rsid w:val="00176A55"/>
    <w:rsid w:val="00186F03"/>
    <w:rsid w:val="00187878"/>
    <w:rsid w:val="00187E4E"/>
    <w:rsid w:val="00192840"/>
    <w:rsid w:val="001A1D4F"/>
    <w:rsid w:val="001A35A0"/>
    <w:rsid w:val="001A452A"/>
    <w:rsid w:val="001A7EC5"/>
    <w:rsid w:val="001B0D96"/>
    <w:rsid w:val="001B1EA8"/>
    <w:rsid w:val="001B65C2"/>
    <w:rsid w:val="001C67B8"/>
    <w:rsid w:val="001C6A7F"/>
    <w:rsid w:val="001D0C5C"/>
    <w:rsid w:val="001D6342"/>
    <w:rsid w:val="001D6975"/>
    <w:rsid w:val="001E3423"/>
    <w:rsid w:val="001E6315"/>
    <w:rsid w:val="001E6DEC"/>
    <w:rsid w:val="001F1911"/>
    <w:rsid w:val="001F244F"/>
    <w:rsid w:val="001F589F"/>
    <w:rsid w:val="00203EE4"/>
    <w:rsid w:val="00206C2E"/>
    <w:rsid w:val="00210AA8"/>
    <w:rsid w:val="0021192F"/>
    <w:rsid w:val="002124D2"/>
    <w:rsid w:val="00221442"/>
    <w:rsid w:val="00225182"/>
    <w:rsid w:val="00235266"/>
    <w:rsid w:val="0023532C"/>
    <w:rsid w:val="00244806"/>
    <w:rsid w:val="002472A8"/>
    <w:rsid w:val="002532B6"/>
    <w:rsid w:val="00253886"/>
    <w:rsid w:val="0025449E"/>
    <w:rsid w:val="0026523D"/>
    <w:rsid w:val="0026708C"/>
    <w:rsid w:val="002743F0"/>
    <w:rsid w:val="00281CFF"/>
    <w:rsid w:val="00283D9F"/>
    <w:rsid w:val="002942A4"/>
    <w:rsid w:val="00295265"/>
    <w:rsid w:val="00297AAC"/>
    <w:rsid w:val="002A0A8E"/>
    <w:rsid w:val="002A584B"/>
    <w:rsid w:val="002B1F35"/>
    <w:rsid w:val="002C0914"/>
    <w:rsid w:val="002C0957"/>
    <w:rsid w:val="002C1C3E"/>
    <w:rsid w:val="002C2E21"/>
    <w:rsid w:val="002C531A"/>
    <w:rsid w:val="002D17A4"/>
    <w:rsid w:val="002D2EE0"/>
    <w:rsid w:val="002D7CC0"/>
    <w:rsid w:val="002E0EDB"/>
    <w:rsid w:val="002E5004"/>
    <w:rsid w:val="002E59F0"/>
    <w:rsid w:val="002F5983"/>
    <w:rsid w:val="00302F39"/>
    <w:rsid w:val="00302FEA"/>
    <w:rsid w:val="003046FE"/>
    <w:rsid w:val="0030682A"/>
    <w:rsid w:val="003149CB"/>
    <w:rsid w:val="00314F4E"/>
    <w:rsid w:val="0032242D"/>
    <w:rsid w:val="0032267F"/>
    <w:rsid w:val="00322F6B"/>
    <w:rsid w:val="00327540"/>
    <w:rsid w:val="00327B04"/>
    <w:rsid w:val="0033343A"/>
    <w:rsid w:val="00337771"/>
    <w:rsid w:val="0034216F"/>
    <w:rsid w:val="00351F5F"/>
    <w:rsid w:val="0035255F"/>
    <w:rsid w:val="00364E9A"/>
    <w:rsid w:val="00371FFB"/>
    <w:rsid w:val="0037498C"/>
    <w:rsid w:val="00375CE0"/>
    <w:rsid w:val="00385ED0"/>
    <w:rsid w:val="00387294"/>
    <w:rsid w:val="00392561"/>
    <w:rsid w:val="00394BCD"/>
    <w:rsid w:val="00395F07"/>
    <w:rsid w:val="0039688F"/>
    <w:rsid w:val="003B03DF"/>
    <w:rsid w:val="003B1127"/>
    <w:rsid w:val="003C0F3F"/>
    <w:rsid w:val="003D145A"/>
    <w:rsid w:val="003D1748"/>
    <w:rsid w:val="003D4C65"/>
    <w:rsid w:val="003E1F19"/>
    <w:rsid w:val="003E3A33"/>
    <w:rsid w:val="003E3C6E"/>
    <w:rsid w:val="003F101D"/>
    <w:rsid w:val="00400D1A"/>
    <w:rsid w:val="00401569"/>
    <w:rsid w:val="004059A0"/>
    <w:rsid w:val="004123D8"/>
    <w:rsid w:val="00412FD4"/>
    <w:rsid w:val="00415D54"/>
    <w:rsid w:val="00416354"/>
    <w:rsid w:val="00420649"/>
    <w:rsid w:val="004218E8"/>
    <w:rsid w:val="00422B21"/>
    <w:rsid w:val="00423723"/>
    <w:rsid w:val="00423E4F"/>
    <w:rsid w:val="00424897"/>
    <w:rsid w:val="00426123"/>
    <w:rsid w:val="00426D67"/>
    <w:rsid w:val="00426FF3"/>
    <w:rsid w:val="0043101F"/>
    <w:rsid w:val="00431B05"/>
    <w:rsid w:val="00435253"/>
    <w:rsid w:val="004358B7"/>
    <w:rsid w:val="00436658"/>
    <w:rsid w:val="00443972"/>
    <w:rsid w:val="004440BB"/>
    <w:rsid w:val="004560BE"/>
    <w:rsid w:val="00457022"/>
    <w:rsid w:val="004658B8"/>
    <w:rsid w:val="00472C8D"/>
    <w:rsid w:val="0047315E"/>
    <w:rsid w:val="00473867"/>
    <w:rsid w:val="004818EB"/>
    <w:rsid w:val="00484BA7"/>
    <w:rsid w:val="00487B4B"/>
    <w:rsid w:val="004A0D3D"/>
    <w:rsid w:val="004A23D1"/>
    <w:rsid w:val="004B3568"/>
    <w:rsid w:val="004B43A0"/>
    <w:rsid w:val="004C4738"/>
    <w:rsid w:val="004C73A3"/>
    <w:rsid w:val="004E3456"/>
    <w:rsid w:val="004E5DE2"/>
    <w:rsid w:val="004E6C8C"/>
    <w:rsid w:val="004F0315"/>
    <w:rsid w:val="004F6A55"/>
    <w:rsid w:val="005008C5"/>
    <w:rsid w:val="00500ADB"/>
    <w:rsid w:val="00502E08"/>
    <w:rsid w:val="00505901"/>
    <w:rsid w:val="00510F4D"/>
    <w:rsid w:val="00511C7C"/>
    <w:rsid w:val="00514641"/>
    <w:rsid w:val="005151C4"/>
    <w:rsid w:val="00515B90"/>
    <w:rsid w:val="005171A7"/>
    <w:rsid w:val="0052025E"/>
    <w:rsid w:val="005213C5"/>
    <w:rsid w:val="00526313"/>
    <w:rsid w:val="00530901"/>
    <w:rsid w:val="0053112A"/>
    <w:rsid w:val="005334B5"/>
    <w:rsid w:val="005349EB"/>
    <w:rsid w:val="00542887"/>
    <w:rsid w:val="005569F8"/>
    <w:rsid w:val="00557EB5"/>
    <w:rsid w:val="00562CF2"/>
    <w:rsid w:val="00566E8C"/>
    <w:rsid w:val="00573040"/>
    <w:rsid w:val="005814D1"/>
    <w:rsid w:val="00581D1C"/>
    <w:rsid w:val="0058751A"/>
    <w:rsid w:val="00591E11"/>
    <w:rsid w:val="00592A1F"/>
    <w:rsid w:val="0059328D"/>
    <w:rsid w:val="00595896"/>
    <w:rsid w:val="005A5EC2"/>
    <w:rsid w:val="005B0C87"/>
    <w:rsid w:val="005B4CD6"/>
    <w:rsid w:val="005B6C77"/>
    <w:rsid w:val="005C1233"/>
    <w:rsid w:val="005C2147"/>
    <w:rsid w:val="005C5074"/>
    <w:rsid w:val="005D0590"/>
    <w:rsid w:val="005D1698"/>
    <w:rsid w:val="005E02CC"/>
    <w:rsid w:val="005F78BD"/>
    <w:rsid w:val="005F7D47"/>
    <w:rsid w:val="00600850"/>
    <w:rsid w:val="006127A1"/>
    <w:rsid w:val="00615B4C"/>
    <w:rsid w:val="00616B1F"/>
    <w:rsid w:val="00621F9D"/>
    <w:rsid w:val="00641AEF"/>
    <w:rsid w:val="00641D07"/>
    <w:rsid w:val="00642168"/>
    <w:rsid w:val="006427B7"/>
    <w:rsid w:val="006535D5"/>
    <w:rsid w:val="00660B5B"/>
    <w:rsid w:val="00662F0E"/>
    <w:rsid w:val="0066580E"/>
    <w:rsid w:val="0067195A"/>
    <w:rsid w:val="00671A97"/>
    <w:rsid w:val="00673BB9"/>
    <w:rsid w:val="00674224"/>
    <w:rsid w:val="006775CF"/>
    <w:rsid w:val="00683FD5"/>
    <w:rsid w:val="00684D75"/>
    <w:rsid w:val="00690F88"/>
    <w:rsid w:val="00691B33"/>
    <w:rsid w:val="006938BB"/>
    <w:rsid w:val="006966BE"/>
    <w:rsid w:val="006A1A02"/>
    <w:rsid w:val="006A56F7"/>
    <w:rsid w:val="006B47EA"/>
    <w:rsid w:val="006C17CB"/>
    <w:rsid w:val="006D3528"/>
    <w:rsid w:val="006D6024"/>
    <w:rsid w:val="006E03CA"/>
    <w:rsid w:val="006E1E55"/>
    <w:rsid w:val="006E4954"/>
    <w:rsid w:val="006E5280"/>
    <w:rsid w:val="006F1EEA"/>
    <w:rsid w:val="006F39D9"/>
    <w:rsid w:val="00700155"/>
    <w:rsid w:val="0070113B"/>
    <w:rsid w:val="007027A2"/>
    <w:rsid w:val="00722E41"/>
    <w:rsid w:val="00726005"/>
    <w:rsid w:val="007268B5"/>
    <w:rsid w:val="00727486"/>
    <w:rsid w:val="00730FC0"/>
    <w:rsid w:val="007353FA"/>
    <w:rsid w:val="007408B7"/>
    <w:rsid w:val="007474C6"/>
    <w:rsid w:val="0075003A"/>
    <w:rsid w:val="00750B30"/>
    <w:rsid w:val="0075310F"/>
    <w:rsid w:val="00757344"/>
    <w:rsid w:val="00757660"/>
    <w:rsid w:val="00760168"/>
    <w:rsid w:val="00766445"/>
    <w:rsid w:val="007747E6"/>
    <w:rsid w:val="00781F01"/>
    <w:rsid w:val="007871D7"/>
    <w:rsid w:val="00797E32"/>
    <w:rsid w:val="007A1207"/>
    <w:rsid w:val="007A26E2"/>
    <w:rsid w:val="007C365F"/>
    <w:rsid w:val="007C5F11"/>
    <w:rsid w:val="007C6A99"/>
    <w:rsid w:val="007C7498"/>
    <w:rsid w:val="007D0684"/>
    <w:rsid w:val="007D08C6"/>
    <w:rsid w:val="007D205C"/>
    <w:rsid w:val="007D2F40"/>
    <w:rsid w:val="007D35DC"/>
    <w:rsid w:val="007D42DD"/>
    <w:rsid w:val="007D44EF"/>
    <w:rsid w:val="007D554F"/>
    <w:rsid w:val="007D72D3"/>
    <w:rsid w:val="007D73CD"/>
    <w:rsid w:val="007E0F15"/>
    <w:rsid w:val="00810A63"/>
    <w:rsid w:val="00811D2E"/>
    <w:rsid w:val="00815E6C"/>
    <w:rsid w:val="00816C7D"/>
    <w:rsid w:val="00822659"/>
    <w:rsid w:val="00831EDF"/>
    <w:rsid w:val="00841A1D"/>
    <w:rsid w:val="00852059"/>
    <w:rsid w:val="00856878"/>
    <w:rsid w:val="00856A3D"/>
    <w:rsid w:val="00856CF9"/>
    <w:rsid w:val="00860206"/>
    <w:rsid w:val="00860EA9"/>
    <w:rsid w:val="0086325C"/>
    <w:rsid w:val="00863AB3"/>
    <w:rsid w:val="00864583"/>
    <w:rsid w:val="00865200"/>
    <w:rsid w:val="00865A16"/>
    <w:rsid w:val="00873ED2"/>
    <w:rsid w:val="008748D0"/>
    <w:rsid w:val="00877733"/>
    <w:rsid w:val="008808A8"/>
    <w:rsid w:val="0088494D"/>
    <w:rsid w:val="0089104D"/>
    <w:rsid w:val="00892D0F"/>
    <w:rsid w:val="00894A7E"/>
    <w:rsid w:val="008975B7"/>
    <w:rsid w:val="008A08EE"/>
    <w:rsid w:val="008A38F8"/>
    <w:rsid w:val="008A41FD"/>
    <w:rsid w:val="008B16B2"/>
    <w:rsid w:val="008B1CAF"/>
    <w:rsid w:val="008C2423"/>
    <w:rsid w:val="008D5838"/>
    <w:rsid w:val="008F1D9C"/>
    <w:rsid w:val="008F2EA3"/>
    <w:rsid w:val="009001A6"/>
    <w:rsid w:val="0090324A"/>
    <w:rsid w:val="00904D29"/>
    <w:rsid w:val="00905D88"/>
    <w:rsid w:val="009169BB"/>
    <w:rsid w:val="00916F38"/>
    <w:rsid w:val="00923888"/>
    <w:rsid w:val="00923EDD"/>
    <w:rsid w:val="00925910"/>
    <w:rsid w:val="00936B59"/>
    <w:rsid w:val="00937E22"/>
    <w:rsid w:val="00940E3C"/>
    <w:rsid w:val="0094109D"/>
    <w:rsid w:val="00942C74"/>
    <w:rsid w:val="00943885"/>
    <w:rsid w:val="0095155E"/>
    <w:rsid w:val="00952735"/>
    <w:rsid w:val="00953F3A"/>
    <w:rsid w:val="009563AF"/>
    <w:rsid w:val="00956EEA"/>
    <w:rsid w:val="009629C3"/>
    <w:rsid w:val="009650D1"/>
    <w:rsid w:val="00965CF6"/>
    <w:rsid w:val="0096680F"/>
    <w:rsid w:val="00970CDE"/>
    <w:rsid w:val="0097398E"/>
    <w:rsid w:val="0097694E"/>
    <w:rsid w:val="009842A0"/>
    <w:rsid w:val="00985964"/>
    <w:rsid w:val="00990204"/>
    <w:rsid w:val="009959C4"/>
    <w:rsid w:val="009A2B5E"/>
    <w:rsid w:val="009A36FA"/>
    <w:rsid w:val="009B2245"/>
    <w:rsid w:val="009B28A3"/>
    <w:rsid w:val="009B41DE"/>
    <w:rsid w:val="009C3C47"/>
    <w:rsid w:val="009C3E7D"/>
    <w:rsid w:val="009C435A"/>
    <w:rsid w:val="009C479B"/>
    <w:rsid w:val="009C6828"/>
    <w:rsid w:val="009D1ABB"/>
    <w:rsid w:val="009D2103"/>
    <w:rsid w:val="009E1A4E"/>
    <w:rsid w:val="009E3B8F"/>
    <w:rsid w:val="009F1869"/>
    <w:rsid w:val="009F65C7"/>
    <w:rsid w:val="009F7A63"/>
    <w:rsid w:val="00A05075"/>
    <w:rsid w:val="00A06795"/>
    <w:rsid w:val="00A07A2A"/>
    <w:rsid w:val="00A10884"/>
    <w:rsid w:val="00A12311"/>
    <w:rsid w:val="00A126AB"/>
    <w:rsid w:val="00A16F82"/>
    <w:rsid w:val="00A17B7C"/>
    <w:rsid w:val="00A2606C"/>
    <w:rsid w:val="00A440A0"/>
    <w:rsid w:val="00A4443D"/>
    <w:rsid w:val="00A4693E"/>
    <w:rsid w:val="00A628E2"/>
    <w:rsid w:val="00A631DD"/>
    <w:rsid w:val="00A63B64"/>
    <w:rsid w:val="00A65C9F"/>
    <w:rsid w:val="00A67737"/>
    <w:rsid w:val="00A71E15"/>
    <w:rsid w:val="00A82340"/>
    <w:rsid w:val="00A87388"/>
    <w:rsid w:val="00A92016"/>
    <w:rsid w:val="00AA17BE"/>
    <w:rsid w:val="00AA526A"/>
    <w:rsid w:val="00AB060F"/>
    <w:rsid w:val="00AB37B6"/>
    <w:rsid w:val="00AB3E09"/>
    <w:rsid w:val="00AC201B"/>
    <w:rsid w:val="00AC67E4"/>
    <w:rsid w:val="00AD3BC3"/>
    <w:rsid w:val="00AD47A3"/>
    <w:rsid w:val="00AD6927"/>
    <w:rsid w:val="00AD71AE"/>
    <w:rsid w:val="00AE2A05"/>
    <w:rsid w:val="00AE31A2"/>
    <w:rsid w:val="00AF2565"/>
    <w:rsid w:val="00AF6F1E"/>
    <w:rsid w:val="00B00674"/>
    <w:rsid w:val="00B01978"/>
    <w:rsid w:val="00B0312A"/>
    <w:rsid w:val="00B07ED9"/>
    <w:rsid w:val="00B15951"/>
    <w:rsid w:val="00B211B2"/>
    <w:rsid w:val="00B24907"/>
    <w:rsid w:val="00B306C3"/>
    <w:rsid w:val="00B3701C"/>
    <w:rsid w:val="00B4220E"/>
    <w:rsid w:val="00B43499"/>
    <w:rsid w:val="00B45D0C"/>
    <w:rsid w:val="00B4657B"/>
    <w:rsid w:val="00B50197"/>
    <w:rsid w:val="00B523F2"/>
    <w:rsid w:val="00B8593F"/>
    <w:rsid w:val="00B86A28"/>
    <w:rsid w:val="00B878D9"/>
    <w:rsid w:val="00BA1AC2"/>
    <w:rsid w:val="00BA57C1"/>
    <w:rsid w:val="00BA73E2"/>
    <w:rsid w:val="00BB1304"/>
    <w:rsid w:val="00BB21F9"/>
    <w:rsid w:val="00BB5503"/>
    <w:rsid w:val="00BB5BDF"/>
    <w:rsid w:val="00BC115F"/>
    <w:rsid w:val="00BD20B8"/>
    <w:rsid w:val="00BD3431"/>
    <w:rsid w:val="00BD47F2"/>
    <w:rsid w:val="00BE2245"/>
    <w:rsid w:val="00BE25A3"/>
    <w:rsid w:val="00BE2A15"/>
    <w:rsid w:val="00BE591C"/>
    <w:rsid w:val="00BE62DE"/>
    <w:rsid w:val="00BF01AF"/>
    <w:rsid w:val="00BF26FD"/>
    <w:rsid w:val="00BF280F"/>
    <w:rsid w:val="00BF5A12"/>
    <w:rsid w:val="00BF7CD0"/>
    <w:rsid w:val="00C007D1"/>
    <w:rsid w:val="00C05719"/>
    <w:rsid w:val="00C0670C"/>
    <w:rsid w:val="00C10918"/>
    <w:rsid w:val="00C11E4D"/>
    <w:rsid w:val="00C16621"/>
    <w:rsid w:val="00C16BD6"/>
    <w:rsid w:val="00C17E9D"/>
    <w:rsid w:val="00C251BC"/>
    <w:rsid w:val="00C256A4"/>
    <w:rsid w:val="00C26B32"/>
    <w:rsid w:val="00C366EB"/>
    <w:rsid w:val="00C36FE2"/>
    <w:rsid w:val="00C37BB5"/>
    <w:rsid w:val="00C42580"/>
    <w:rsid w:val="00C50E22"/>
    <w:rsid w:val="00C530FB"/>
    <w:rsid w:val="00C54059"/>
    <w:rsid w:val="00C54A4A"/>
    <w:rsid w:val="00C54D20"/>
    <w:rsid w:val="00C56ED6"/>
    <w:rsid w:val="00C574AF"/>
    <w:rsid w:val="00C65879"/>
    <w:rsid w:val="00C66DD6"/>
    <w:rsid w:val="00C717C3"/>
    <w:rsid w:val="00C72D3F"/>
    <w:rsid w:val="00C75CA1"/>
    <w:rsid w:val="00C76349"/>
    <w:rsid w:val="00C81152"/>
    <w:rsid w:val="00C961AA"/>
    <w:rsid w:val="00C97007"/>
    <w:rsid w:val="00CA081F"/>
    <w:rsid w:val="00CA2C9A"/>
    <w:rsid w:val="00CB0CF1"/>
    <w:rsid w:val="00CB399C"/>
    <w:rsid w:val="00CB4192"/>
    <w:rsid w:val="00CB437B"/>
    <w:rsid w:val="00CB6EAB"/>
    <w:rsid w:val="00CC18B9"/>
    <w:rsid w:val="00CC2158"/>
    <w:rsid w:val="00CC6A28"/>
    <w:rsid w:val="00CD05AB"/>
    <w:rsid w:val="00CD6A62"/>
    <w:rsid w:val="00CE0386"/>
    <w:rsid w:val="00CF03F1"/>
    <w:rsid w:val="00CF31B0"/>
    <w:rsid w:val="00CF36C1"/>
    <w:rsid w:val="00CF3B33"/>
    <w:rsid w:val="00CF62C3"/>
    <w:rsid w:val="00D100E4"/>
    <w:rsid w:val="00D17A80"/>
    <w:rsid w:val="00D2040F"/>
    <w:rsid w:val="00D2735A"/>
    <w:rsid w:val="00D30FE0"/>
    <w:rsid w:val="00D32E76"/>
    <w:rsid w:val="00D332DF"/>
    <w:rsid w:val="00D43F27"/>
    <w:rsid w:val="00D467FE"/>
    <w:rsid w:val="00D47245"/>
    <w:rsid w:val="00D52989"/>
    <w:rsid w:val="00D535A2"/>
    <w:rsid w:val="00D575C2"/>
    <w:rsid w:val="00D63781"/>
    <w:rsid w:val="00D70BF9"/>
    <w:rsid w:val="00D74D6C"/>
    <w:rsid w:val="00D769E2"/>
    <w:rsid w:val="00D8762F"/>
    <w:rsid w:val="00D907BE"/>
    <w:rsid w:val="00D92840"/>
    <w:rsid w:val="00D96149"/>
    <w:rsid w:val="00D96718"/>
    <w:rsid w:val="00DA4380"/>
    <w:rsid w:val="00DA5131"/>
    <w:rsid w:val="00DA59FD"/>
    <w:rsid w:val="00DA66D5"/>
    <w:rsid w:val="00DA70DB"/>
    <w:rsid w:val="00DB02CB"/>
    <w:rsid w:val="00DB4CB6"/>
    <w:rsid w:val="00DC6F11"/>
    <w:rsid w:val="00DD46E7"/>
    <w:rsid w:val="00DD5996"/>
    <w:rsid w:val="00DD61D6"/>
    <w:rsid w:val="00DD7808"/>
    <w:rsid w:val="00DE3849"/>
    <w:rsid w:val="00DF764D"/>
    <w:rsid w:val="00DF76BE"/>
    <w:rsid w:val="00E03059"/>
    <w:rsid w:val="00E0355D"/>
    <w:rsid w:val="00E03914"/>
    <w:rsid w:val="00E04F8A"/>
    <w:rsid w:val="00E121B4"/>
    <w:rsid w:val="00E14FAC"/>
    <w:rsid w:val="00E27C63"/>
    <w:rsid w:val="00E315CB"/>
    <w:rsid w:val="00E409CF"/>
    <w:rsid w:val="00E41B6E"/>
    <w:rsid w:val="00E427CE"/>
    <w:rsid w:val="00E42D2A"/>
    <w:rsid w:val="00E55D59"/>
    <w:rsid w:val="00E56CA9"/>
    <w:rsid w:val="00E57BC2"/>
    <w:rsid w:val="00E6053F"/>
    <w:rsid w:val="00E609C7"/>
    <w:rsid w:val="00E711D2"/>
    <w:rsid w:val="00E71B33"/>
    <w:rsid w:val="00E75D2E"/>
    <w:rsid w:val="00E76282"/>
    <w:rsid w:val="00E81710"/>
    <w:rsid w:val="00E8522E"/>
    <w:rsid w:val="00E8610B"/>
    <w:rsid w:val="00E8620F"/>
    <w:rsid w:val="00E937F2"/>
    <w:rsid w:val="00E9796A"/>
    <w:rsid w:val="00EA1671"/>
    <w:rsid w:val="00EA17ED"/>
    <w:rsid w:val="00EA1B20"/>
    <w:rsid w:val="00EA2565"/>
    <w:rsid w:val="00EA2D31"/>
    <w:rsid w:val="00EA4998"/>
    <w:rsid w:val="00EA52AD"/>
    <w:rsid w:val="00EA76B3"/>
    <w:rsid w:val="00EA77ED"/>
    <w:rsid w:val="00EB08D4"/>
    <w:rsid w:val="00EC6902"/>
    <w:rsid w:val="00ED1DCF"/>
    <w:rsid w:val="00EE67F0"/>
    <w:rsid w:val="00EF67CB"/>
    <w:rsid w:val="00F00A47"/>
    <w:rsid w:val="00F04DB7"/>
    <w:rsid w:val="00F1306D"/>
    <w:rsid w:val="00F20718"/>
    <w:rsid w:val="00F21482"/>
    <w:rsid w:val="00F22DC7"/>
    <w:rsid w:val="00F32455"/>
    <w:rsid w:val="00F329B4"/>
    <w:rsid w:val="00F3303A"/>
    <w:rsid w:val="00F406E4"/>
    <w:rsid w:val="00F413BF"/>
    <w:rsid w:val="00F536EA"/>
    <w:rsid w:val="00F5500E"/>
    <w:rsid w:val="00F64E6A"/>
    <w:rsid w:val="00F6652B"/>
    <w:rsid w:val="00F819E5"/>
    <w:rsid w:val="00F84144"/>
    <w:rsid w:val="00F86E6D"/>
    <w:rsid w:val="00F972C5"/>
    <w:rsid w:val="00FA6719"/>
    <w:rsid w:val="00FA6C52"/>
    <w:rsid w:val="00FA75E4"/>
    <w:rsid w:val="00FB188F"/>
    <w:rsid w:val="00FB1EE4"/>
    <w:rsid w:val="00FB42A1"/>
    <w:rsid w:val="00FB6F2C"/>
    <w:rsid w:val="00FC12F0"/>
    <w:rsid w:val="00FC3B9A"/>
    <w:rsid w:val="00FC74ED"/>
    <w:rsid w:val="00FD2578"/>
    <w:rsid w:val="00FD26C8"/>
    <w:rsid w:val="00FD2A2A"/>
    <w:rsid w:val="00FD6031"/>
    <w:rsid w:val="00FE73EF"/>
    <w:rsid w:val="00FE7C20"/>
    <w:rsid w:val="00FF36FB"/>
    <w:rsid w:val="00FF6C30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B9FFF"/>
  <w15:docId w15:val="{8B451C30-95C8-7243-8564-33145FC2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E56"/>
  </w:style>
  <w:style w:type="paragraph" w:styleId="Titolo1">
    <w:name w:val="heading 1"/>
    <w:basedOn w:val="Normale"/>
    <w:next w:val="Normale"/>
    <w:link w:val="Titolo1Carattere"/>
    <w:uiPriority w:val="9"/>
    <w:qFormat/>
    <w:rsid w:val="00137E5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E5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7E5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E5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E5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E5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E5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5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E5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E56"/>
    <w:pPr>
      <w:ind w:left="720"/>
      <w:contextualSpacing/>
    </w:pPr>
  </w:style>
  <w:style w:type="character" w:styleId="Enfasicorsivo">
    <w:name w:val="Emphasis"/>
    <w:uiPriority w:val="20"/>
    <w:qFormat/>
    <w:rsid w:val="00137E56"/>
    <w:rPr>
      <w:b/>
      <w:i/>
      <w:spacing w:val="10"/>
    </w:rPr>
  </w:style>
  <w:style w:type="character" w:styleId="Collegamentoipertestuale">
    <w:name w:val="Hyperlink"/>
    <w:uiPriority w:val="99"/>
    <w:rsid w:val="006427B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769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3036"/>
    <w:rPr>
      <w:color w:val="954F72" w:themeColor="followedHyperlink"/>
      <w:u w:val="single"/>
    </w:rPr>
  </w:style>
  <w:style w:type="character" w:customStyle="1" w:styleId="html-span">
    <w:name w:val="html-span"/>
    <w:basedOn w:val="Carpredefinitoparagrafo"/>
    <w:rsid w:val="0007097E"/>
  </w:style>
  <w:style w:type="character" w:customStyle="1" w:styleId="xt0psk2">
    <w:name w:val="xt0psk2"/>
    <w:basedOn w:val="Carpredefinitoparagrafo"/>
    <w:rsid w:val="0007097E"/>
  </w:style>
  <w:style w:type="character" w:styleId="Menzionenonrisolta">
    <w:name w:val="Unresolved Mention"/>
    <w:basedOn w:val="Carpredefinitoparagrafo"/>
    <w:uiPriority w:val="99"/>
    <w:semiHidden/>
    <w:unhideWhenUsed/>
    <w:rsid w:val="000709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568"/>
  </w:style>
  <w:style w:type="paragraph" w:styleId="Pidipagina">
    <w:name w:val="footer"/>
    <w:basedOn w:val="Normale"/>
    <w:link w:val="Pidipagina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568"/>
  </w:style>
  <w:style w:type="character" w:customStyle="1" w:styleId="Titolo3Carattere">
    <w:name w:val="Titolo 3 Carattere"/>
    <w:basedOn w:val="Carpredefinitoparagrafo"/>
    <w:link w:val="Titolo3"/>
    <w:uiPriority w:val="9"/>
    <w:rsid w:val="00137E56"/>
    <w:rPr>
      <w:smallCaps/>
      <w:spacing w:val="5"/>
      <w:sz w:val="24"/>
      <w:szCs w:val="24"/>
    </w:rPr>
  </w:style>
  <w:style w:type="character" w:customStyle="1" w:styleId="il">
    <w:name w:val="il"/>
    <w:basedOn w:val="Carpredefinitoparagrafo"/>
    <w:rsid w:val="00BE2245"/>
  </w:style>
  <w:style w:type="character" w:customStyle="1" w:styleId="gd">
    <w:name w:val="gd"/>
    <w:basedOn w:val="Carpredefinitoparagrafo"/>
    <w:rsid w:val="00BE2245"/>
  </w:style>
  <w:style w:type="character" w:customStyle="1" w:styleId="g3">
    <w:name w:val="g3"/>
    <w:basedOn w:val="Carpredefinitoparagrafo"/>
    <w:rsid w:val="00BE2245"/>
  </w:style>
  <w:style w:type="character" w:customStyle="1" w:styleId="hb">
    <w:name w:val="hb"/>
    <w:basedOn w:val="Carpredefinitoparagrafo"/>
    <w:rsid w:val="00BE2245"/>
  </w:style>
  <w:style w:type="character" w:customStyle="1" w:styleId="g2">
    <w:name w:val="g2"/>
    <w:basedOn w:val="Carpredefinitoparagrafo"/>
    <w:rsid w:val="00BE2245"/>
  </w:style>
  <w:style w:type="character" w:styleId="Enfasigrassetto">
    <w:name w:val="Strong"/>
    <w:uiPriority w:val="22"/>
    <w:qFormat/>
    <w:rsid w:val="00137E56"/>
    <w:rPr>
      <w:b/>
      <w:color w:val="ED7D31" w:themeColor="accent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E56"/>
    <w:rPr>
      <w:smallCaps/>
      <w:spacing w:val="5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0F4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510F4D"/>
  </w:style>
  <w:style w:type="character" w:customStyle="1" w:styleId="Titolo1Carattere">
    <w:name w:val="Titolo 1 Carattere"/>
    <w:basedOn w:val="Carpredefinitoparagrafo"/>
    <w:link w:val="Titolo1"/>
    <w:uiPriority w:val="9"/>
    <w:rsid w:val="00137E56"/>
    <w:rPr>
      <w:smallCaps/>
      <w:spacing w:val="5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E56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E56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E56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E56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56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E56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37E56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E5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37E56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E5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E56"/>
    <w:rPr>
      <w:rFonts w:asciiTheme="majorHAnsi" w:eastAsiaTheme="majorEastAsia" w:hAnsiTheme="majorHAnsi" w:cstheme="majorBidi"/>
      <w:szCs w:val="22"/>
    </w:rPr>
  </w:style>
  <w:style w:type="paragraph" w:styleId="Nessunaspaziatura">
    <w:name w:val="No Spacing"/>
    <w:basedOn w:val="Normale"/>
    <w:link w:val="NessunaspaziaturaCarattere"/>
    <w:uiPriority w:val="1"/>
    <w:qFormat/>
    <w:rsid w:val="00137E5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37E56"/>
  </w:style>
  <w:style w:type="paragraph" w:styleId="Citazione">
    <w:name w:val="Quote"/>
    <w:basedOn w:val="Normale"/>
    <w:next w:val="Normale"/>
    <w:link w:val="CitazioneCarattere"/>
    <w:uiPriority w:val="29"/>
    <w:qFormat/>
    <w:rsid w:val="00137E5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E56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E5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E56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137E56"/>
    <w:rPr>
      <w:i/>
    </w:rPr>
  </w:style>
  <w:style w:type="character" w:styleId="Enfasiintensa">
    <w:name w:val="Intense Emphasis"/>
    <w:uiPriority w:val="21"/>
    <w:qFormat/>
    <w:rsid w:val="00137E56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137E56"/>
    <w:rPr>
      <w:b/>
    </w:rPr>
  </w:style>
  <w:style w:type="character" w:styleId="Riferimentointenso">
    <w:name w:val="Intense Reference"/>
    <w:uiPriority w:val="32"/>
    <w:qFormat/>
    <w:rsid w:val="00137E56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37E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37E56"/>
    <w:pPr>
      <w:outlineLvl w:val="9"/>
    </w:pPr>
  </w:style>
  <w:style w:type="character" w:customStyle="1" w:styleId="normaltextrun">
    <w:name w:val="normaltextrun"/>
    <w:basedOn w:val="Carpredefinitoparagrafo"/>
    <w:rsid w:val="0011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99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3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2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3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4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486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9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9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92379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083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8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712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21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6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64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73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0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2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821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aniateatrofestival.it/biglietter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Kcomunicazion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l-na.ufficiostampa@cultur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aniateatrofestival.it/edizione-2025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Gallo</dc:creator>
  <cp:keywords/>
  <dc:description/>
  <cp:lastModifiedBy>Microsoft Office User</cp:lastModifiedBy>
  <cp:revision>3</cp:revision>
  <cp:lastPrinted>2025-06-09T10:00:00Z</cp:lastPrinted>
  <dcterms:created xsi:type="dcterms:W3CDTF">2025-06-09T16:38:00Z</dcterms:created>
  <dcterms:modified xsi:type="dcterms:W3CDTF">2025-06-09T16:49:00Z</dcterms:modified>
</cp:coreProperties>
</file>