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71CA" w14:textId="452DC121" w:rsidR="00391E32" w:rsidRDefault="003F5EE4" w:rsidP="00391E32">
      <w:pPr>
        <w:jc w:val="right"/>
        <w:rPr>
          <w:rFonts w:ascii="Kohinoor Devanagari" w:hAnsi="Kohinoor Devanagari" w:cs="Kohinoor Devanagari"/>
          <w:b/>
          <w:bCs/>
          <w:sz w:val="32"/>
          <w:szCs w:val="32"/>
          <w:shd w:val="clear" w:color="auto" w:fill="0066CC"/>
        </w:rPr>
      </w:pPr>
      <w:r>
        <w:rPr>
          <w:rFonts w:ascii="Kohinoor Devanagari" w:hAnsi="Kohinoor Devanagari" w:cs="Kohinoor Devanagari"/>
          <w:b/>
          <w:bCs/>
          <w:noProof/>
          <w:sz w:val="32"/>
          <w:szCs w:val="32"/>
          <w:shd w:val="clear" w:color="auto" w:fill="0066CC"/>
        </w:rPr>
        <w:drawing>
          <wp:anchor distT="0" distB="0" distL="114300" distR="114300" simplePos="0" relativeHeight="251658240" behindDoc="0" locked="0" layoutInCell="1" allowOverlap="1" wp14:anchorId="0756D8CC" wp14:editId="1394D32D">
            <wp:simplePos x="0" y="0"/>
            <wp:positionH relativeFrom="column">
              <wp:posOffset>5119965</wp:posOffset>
            </wp:positionH>
            <wp:positionV relativeFrom="paragraph">
              <wp:posOffset>13335</wp:posOffset>
            </wp:positionV>
            <wp:extent cx="984816" cy="992221"/>
            <wp:effectExtent l="0" t="0" r="635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16" cy="992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E8FE7" w14:textId="558F04F4" w:rsidR="003F5EE4" w:rsidRPr="003F5EE4" w:rsidRDefault="003F5EE4" w:rsidP="00391E32">
      <w:pPr>
        <w:rPr>
          <w:rFonts w:asciiTheme="minorHAnsi" w:hAnsiTheme="minorHAnsi" w:cstheme="minorHAnsi"/>
          <w:b/>
          <w:sz w:val="40"/>
          <w:szCs w:val="40"/>
        </w:rPr>
      </w:pPr>
      <w:r w:rsidRPr="003F5EE4">
        <w:rPr>
          <w:rFonts w:asciiTheme="minorHAnsi" w:hAnsiTheme="minorHAnsi" w:cstheme="minorHAnsi"/>
          <w:b/>
          <w:sz w:val="40"/>
          <w:szCs w:val="40"/>
        </w:rPr>
        <w:t>Villa Pignatelli</w:t>
      </w:r>
    </w:p>
    <w:p w14:paraId="37DADDD8" w14:textId="77777777" w:rsidR="003F5EE4" w:rsidRPr="003F5EE4" w:rsidRDefault="003F5EE4" w:rsidP="00391E32">
      <w:pPr>
        <w:rPr>
          <w:rFonts w:asciiTheme="minorHAnsi" w:hAnsiTheme="minorHAnsi" w:cstheme="minorHAnsi"/>
          <w:bCs/>
        </w:rPr>
      </w:pPr>
      <w:r w:rsidRPr="003F5EE4">
        <w:rPr>
          <w:rFonts w:asciiTheme="minorHAnsi" w:hAnsiTheme="minorHAnsi" w:cstheme="minorHAnsi"/>
          <w:bCs/>
        </w:rPr>
        <w:t>Museo Diego Aragona Pignatelli Cortes</w:t>
      </w:r>
    </w:p>
    <w:p w14:paraId="0EBC4C8A" w14:textId="1C629109" w:rsidR="003F5EE4" w:rsidRPr="003F5EE4" w:rsidRDefault="003F5EE4" w:rsidP="00391E32">
      <w:pPr>
        <w:rPr>
          <w:rFonts w:asciiTheme="minorHAnsi" w:hAnsiTheme="minorHAnsi" w:cstheme="minorHAnsi"/>
          <w:bCs/>
        </w:rPr>
      </w:pPr>
      <w:r w:rsidRPr="003F5EE4">
        <w:rPr>
          <w:rFonts w:asciiTheme="minorHAnsi" w:hAnsiTheme="minorHAnsi" w:cstheme="minorHAnsi"/>
          <w:bCs/>
        </w:rPr>
        <w:t xml:space="preserve">e Museo delle carrozze </w:t>
      </w:r>
    </w:p>
    <w:p w14:paraId="52E4A3D6" w14:textId="77777777" w:rsidR="003F5EE4" w:rsidRDefault="003F5EE4" w:rsidP="00232EC2">
      <w:pPr>
        <w:rPr>
          <w:rFonts w:asciiTheme="minorHAnsi" w:hAnsiTheme="minorHAnsi" w:cstheme="minorHAnsi"/>
          <w:bCs/>
          <w:sz w:val="20"/>
          <w:szCs w:val="20"/>
          <w:u w:val="single"/>
        </w:rPr>
      </w:pPr>
    </w:p>
    <w:p w14:paraId="278FD901" w14:textId="77777777" w:rsidR="003F5EE4" w:rsidRPr="00EF2873" w:rsidRDefault="003F5EE4" w:rsidP="00391E32">
      <w:pPr>
        <w:jc w:val="center"/>
        <w:rPr>
          <w:rFonts w:asciiTheme="minorHAnsi" w:hAnsiTheme="minorHAnsi" w:cstheme="minorHAnsi"/>
          <w:bCs/>
          <w:sz w:val="10"/>
          <w:szCs w:val="10"/>
          <w:u w:val="single"/>
        </w:rPr>
      </w:pPr>
    </w:p>
    <w:p w14:paraId="0F8B24F7" w14:textId="286E3910" w:rsidR="00BC32E1" w:rsidRPr="00A42898" w:rsidRDefault="008E7F6B" w:rsidP="00232EC2">
      <w:pPr>
        <w:spacing w:line="276" w:lineRule="auto"/>
        <w:jc w:val="center"/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A42898">
        <w:rPr>
          <w:rFonts w:asciiTheme="minorHAnsi" w:hAnsiTheme="minorHAnsi" w:cstheme="minorHAnsi"/>
          <w:bCs/>
          <w:sz w:val="20"/>
          <w:szCs w:val="20"/>
          <w:u w:val="single"/>
        </w:rPr>
        <w:t xml:space="preserve">Comunicato </w:t>
      </w:r>
      <w:r w:rsidR="00391E32">
        <w:rPr>
          <w:rFonts w:asciiTheme="minorHAnsi" w:hAnsiTheme="minorHAnsi" w:cstheme="minorHAnsi"/>
          <w:bCs/>
          <w:sz w:val="20"/>
          <w:szCs w:val="20"/>
          <w:u w:val="single"/>
        </w:rPr>
        <w:t>s</w:t>
      </w:r>
      <w:r w:rsidRPr="00A42898">
        <w:rPr>
          <w:rFonts w:asciiTheme="minorHAnsi" w:hAnsiTheme="minorHAnsi" w:cstheme="minorHAnsi"/>
          <w:bCs/>
          <w:sz w:val="20"/>
          <w:szCs w:val="20"/>
          <w:u w:val="single"/>
        </w:rPr>
        <w:t>tam</w:t>
      </w:r>
      <w:r w:rsidR="00A24CEC" w:rsidRPr="00A42898">
        <w:rPr>
          <w:rFonts w:asciiTheme="minorHAnsi" w:hAnsiTheme="minorHAnsi" w:cstheme="minorHAnsi"/>
          <w:bCs/>
          <w:sz w:val="20"/>
          <w:szCs w:val="20"/>
          <w:u w:val="single"/>
        </w:rPr>
        <w:t>pa</w:t>
      </w:r>
    </w:p>
    <w:p w14:paraId="7B8CEFD2" w14:textId="77777777" w:rsidR="00623784" w:rsidRPr="004B41B0" w:rsidRDefault="00623784" w:rsidP="00232EC2">
      <w:pPr>
        <w:spacing w:line="276" w:lineRule="auto"/>
        <w:jc w:val="center"/>
        <w:rPr>
          <w:rFonts w:asciiTheme="minorHAnsi" w:eastAsia="Calibri" w:hAnsiTheme="minorHAnsi" w:cstheme="minorHAnsi"/>
          <w:b/>
          <w:bCs/>
          <w:sz w:val="10"/>
          <w:szCs w:val="10"/>
        </w:rPr>
      </w:pPr>
    </w:p>
    <w:p w14:paraId="3BA8F6F6" w14:textId="2CF9E5E8" w:rsidR="00623784" w:rsidRPr="004B41B0" w:rsidRDefault="004D23FE" w:rsidP="00232EC2">
      <w:pPr>
        <w:spacing w:line="276" w:lineRule="auto"/>
        <w:jc w:val="center"/>
        <w:rPr>
          <w:rFonts w:asciiTheme="minorHAnsi" w:eastAsia="Calibri" w:hAnsiTheme="minorHAnsi" w:cstheme="minorHAnsi"/>
          <w:b/>
          <w:bCs/>
          <w:sz w:val="32"/>
          <w:szCs w:val="32"/>
        </w:rPr>
      </w:pPr>
      <w:r w:rsidRPr="004B41B0">
        <w:rPr>
          <w:rFonts w:asciiTheme="minorHAnsi" w:eastAsia="Calibri" w:hAnsiTheme="minorHAnsi" w:cstheme="minorHAnsi"/>
          <w:b/>
          <w:bCs/>
          <w:sz w:val="32"/>
          <w:szCs w:val="32"/>
        </w:rPr>
        <w:t>Villa Pignatelli passa sotto la direzione di</w:t>
      </w:r>
      <w:r w:rsidR="00A73246" w:rsidRPr="004B41B0">
        <w:rPr>
          <w:rFonts w:asciiTheme="minorHAnsi" w:eastAsia="Calibri" w:hAnsiTheme="minorHAnsi" w:cstheme="minorHAnsi"/>
          <w:b/>
          <w:bCs/>
          <w:sz w:val="32"/>
          <w:szCs w:val="32"/>
        </w:rPr>
        <w:t xml:space="preserve"> </w:t>
      </w:r>
      <w:r w:rsidR="003C5C1E" w:rsidRPr="004B41B0">
        <w:rPr>
          <w:rFonts w:asciiTheme="minorHAnsi" w:eastAsia="Calibri" w:hAnsiTheme="minorHAnsi" w:cstheme="minorHAnsi"/>
          <w:b/>
          <w:bCs/>
          <w:sz w:val="32"/>
          <w:szCs w:val="32"/>
        </w:rPr>
        <w:t xml:space="preserve">Palazzo Reale </w:t>
      </w:r>
    </w:p>
    <w:p w14:paraId="69918ED7" w14:textId="77777777" w:rsidR="004D23FE" w:rsidRPr="004B41B0" w:rsidRDefault="004D23FE" w:rsidP="00232EC2">
      <w:pPr>
        <w:spacing w:line="276" w:lineRule="auto"/>
        <w:jc w:val="center"/>
        <w:rPr>
          <w:rFonts w:asciiTheme="minorHAnsi" w:eastAsia="Calibri" w:hAnsiTheme="minorHAnsi" w:cstheme="minorHAnsi"/>
          <w:b/>
          <w:bCs/>
          <w:sz w:val="10"/>
          <w:szCs w:val="10"/>
        </w:rPr>
      </w:pPr>
    </w:p>
    <w:p w14:paraId="096A940D" w14:textId="488E287A" w:rsidR="004D23FE" w:rsidRPr="004B41B0" w:rsidRDefault="004D23FE" w:rsidP="00232EC2">
      <w:pPr>
        <w:spacing w:line="276" w:lineRule="auto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4B41B0">
        <w:rPr>
          <w:rFonts w:asciiTheme="minorHAnsi" w:hAnsiTheme="minorHAnsi" w:cstheme="minorHAnsi"/>
          <w:i/>
          <w:iCs/>
          <w:sz w:val="28"/>
          <w:szCs w:val="28"/>
        </w:rPr>
        <w:t xml:space="preserve">Dal mese di </w:t>
      </w:r>
      <w:r w:rsidR="00BF728E" w:rsidRPr="004B41B0">
        <w:rPr>
          <w:rFonts w:asciiTheme="minorHAnsi" w:hAnsiTheme="minorHAnsi" w:cstheme="minorHAnsi"/>
          <w:i/>
          <w:iCs/>
          <w:sz w:val="28"/>
          <w:szCs w:val="28"/>
        </w:rPr>
        <w:t>luglio</w:t>
      </w:r>
      <w:r w:rsidRPr="004B41B0">
        <w:rPr>
          <w:rFonts w:asciiTheme="minorHAnsi" w:hAnsiTheme="minorHAnsi" w:cstheme="minorHAnsi"/>
          <w:i/>
          <w:iCs/>
          <w:sz w:val="28"/>
          <w:szCs w:val="28"/>
        </w:rPr>
        <w:t xml:space="preserve"> il museo della Riviera di Chiaia sarà diretto da Mario Epifani</w:t>
      </w:r>
    </w:p>
    <w:p w14:paraId="56AC0A07" w14:textId="77777777" w:rsidR="004D23FE" w:rsidRPr="004B41B0" w:rsidRDefault="004D23FE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A918957" w14:textId="04D5067B" w:rsidR="00167E85" w:rsidRPr="008135DC" w:rsidRDefault="00BB1D3C" w:rsidP="00232EC2">
      <w:pPr>
        <w:shd w:val="clear" w:color="auto" w:fill="FFFFFF"/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135DC">
        <w:rPr>
          <w:rFonts w:asciiTheme="minorHAnsi" w:eastAsia="Calibri" w:hAnsiTheme="minorHAnsi" w:cstheme="minorHAnsi"/>
          <w:i/>
          <w:iCs/>
          <w:sz w:val="20"/>
          <w:szCs w:val="20"/>
        </w:rPr>
        <w:t>Napoli,</w:t>
      </w:r>
      <w:r w:rsidR="003B4C79" w:rsidRPr="008135DC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 </w:t>
      </w:r>
      <w:r w:rsidR="00B65495" w:rsidRPr="008135DC">
        <w:rPr>
          <w:rFonts w:asciiTheme="minorHAnsi" w:eastAsia="Calibri" w:hAnsiTheme="minorHAnsi" w:cstheme="minorHAnsi"/>
          <w:i/>
          <w:iCs/>
          <w:sz w:val="20"/>
          <w:szCs w:val="20"/>
        </w:rPr>
        <w:t>9 luglio</w:t>
      </w:r>
      <w:r w:rsidR="00A73246" w:rsidRPr="008135DC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 20</w:t>
      </w:r>
      <w:r w:rsidR="0029579D" w:rsidRPr="008135DC">
        <w:rPr>
          <w:rFonts w:asciiTheme="minorHAnsi" w:eastAsia="Calibri" w:hAnsiTheme="minorHAnsi" w:cstheme="minorHAnsi"/>
          <w:i/>
          <w:iCs/>
          <w:sz w:val="20"/>
          <w:szCs w:val="20"/>
        </w:rPr>
        <w:t>24 –</w:t>
      </w:r>
      <w:r w:rsidR="009A0EC2"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167E85" w:rsidRPr="008135DC">
        <w:rPr>
          <w:rFonts w:asciiTheme="minorHAnsi" w:eastAsia="Calibri" w:hAnsiTheme="minorHAnsi" w:cstheme="minorHAnsi"/>
          <w:b/>
          <w:bCs/>
          <w:sz w:val="20"/>
          <w:szCs w:val="20"/>
        </w:rPr>
        <w:t>Villa Pignatelli</w:t>
      </w:r>
      <w:r w:rsidR="00167E85" w:rsidRPr="008135DC">
        <w:rPr>
          <w:rFonts w:asciiTheme="minorHAnsi" w:eastAsia="Calibri" w:hAnsiTheme="minorHAnsi" w:cstheme="minorHAnsi"/>
          <w:sz w:val="20"/>
          <w:szCs w:val="20"/>
        </w:rPr>
        <w:t xml:space="preserve">, la meravigliosa dimora storica </w:t>
      </w:r>
      <w:r w:rsidR="002F1BC6" w:rsidRPr="008135DC">
        <w:rPr>
          <w:rFonts w:asciiTheme="minorHAnsi" w:eastAsia="Calibri" w:hAnsiTheme="minorHAnsi" w:cstheme="minorHAnsi"/>
          <w:sz w:val="20"/>
          <w:szCs w:val="20"/>
        </w:rPr>
        <w:t xml:space="preserve">sulla </w:t>
      </w:r>
      <w:r w:rsidR="00167E85" w:rsidRPr="008135DC">
        <w:rPr>
          <w:rFonts w:asciiTheme="minorHAnsi" w:eastAsia="Calibri" w:hAnsiTheme="minorHAnsi" w:cstheme="minorHAnsi"/>
          <w:sz w:val="20"/>
          <w:szCs w:val="20"/>
        </w:rPr>
        <w:t xml:space="preserve">Riviera di Chiaia, che ospita </w:t>
      </w:r>
      <w:r w:rsidR="004D23FE" w:rsidRPr="008135DC">
        <w:rPr>
          <w:rFonts w:asciiTheme="minorHAnsi" w:eastAsia="Calibri" w:hAnsiTheme="minorHAnsi" w:cstheme="minorHAnsi"/>
          <w:sz w:val="20"/>
          <w:szCs w:val="20"/>
        </w:rPr>
        <w:t xml:space="preserve">il </w:t>
      </w:r>
      <w:r w:rsidR="004D23FE" w:rsidRPr="008135DC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Museo Diego Aragona Pignatelli Cortes </w:t>
      </w:r>
      <w:r w:rsidR="004D23FE" w:rsidRPr="008135DC">
        <w:rPr>
          <w:rFonts w:asciiTheme="minorHAnsi" w:eastAsia="Calibri" w:hAnsiTheme="minorHAnsi" w:cstheme="minorHAnsi"/>
          <w:sz w:val="20"/>
          <w:szCs w:val="20"/>
        </w:rPr>
        <w:t xml:space="preserve">e </w:t>
      </w:r>
      <w:r w:rsidR="000F3BAF" w:rsidRPr="008135DC">
        <w:rPr>
          <w:rFonts w:asciiTheme="minorHAnsi" w:eastAsia="Calibri" w:hAnsiTheme="minorHAnsi" w:cstheme="minorHAnsi"/>
          <w:sz w:val="20"/>
          <w:szCs w:val="20"/>
        </w:rPr>
        <w:t>l’annesso</w:t>
      </w:r>
      <w:r w:rsidR="004D23FE" w:rsidRPr="008135DC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="00167E85" w:rsidRPr="008135DC">
        <w:rPr>
          <w:rFonts w:asciiTheme="minorHAnsi" w:eastAsia="Calibri" w:hAnsiTheme="minorHAnsi" w:cstheme="minorHAnsi"/>
          <w:b/>
          <w:bCs/>
          <w:sz w:val="20"/>
          <w:szCs w:val="20"/>
        </w:rPr>
        <w:t>M</w:t>
      </w:r>
      <w:r w:rsidR="004D23FE" w:rsidRPr="008135DC">
        <w:rPr>
          <w:rFonts w:asciiTheme="minorHAnsi" w:eastAsia="Calibri" w:hAnsiTheme="minorHAnsi" w:cstheme="minorHAnsi"/>
          <w:b/>
          <w:bCs/>
          <w:sz w:val="20"/>
          <w:szCs w:val="20"/>
        </w:rPr>
        <w:t>useo delle carrozze</w:t>
      </w:r>
      <w:r w:rsidR="009A0EC2" w:rsidRPr="008135DC">
        <w:rPr>
          <w:rFonts w:asciiTheme="minorHAnsi" w:eastAsia="Calibri" w:hAnsiTheme="minorHAnsi" w:cstheme="minorHAnsi"/>
          <w:sz w:val="20"/>
          <w:szCs w:val="20"/>
        </w:rPr>
        <w:t xml:space="preserve">, oltre </w:t>
      </w:r>
      <w:r w:rsidR="002F1BC6" w:rsidRPr="008135DC">
        <w:rPr>
          <w:rFonts w:asciiTheme="minorHAnsi" w:eastAsia="Calibri" w:hAnsiTheme="minorHAnsi" w:cstheme="minorHAnsi"/>
          <w:sz w:val="20"/>
          <w:szCs w:val="20"/>
        </w:rPr>
        <w:t xml:space="preserve">a </w:t>
      </w:r>
      <w:r w:rsidR="009A0EC2" w:rsidRPr="008135DC">
        <w:rPr>
          <w:rFonts w:asciiTheme="minorHAnsi" w:eastAsia="Calibri" w:hAnsiTheme="minorHAnsi" w:cstheme="minorHAnsi"/>
          <w:sz w:val="20"/>
          <w:szCs w:val="20"/>
        </w:rPr>
        <w:t>un piccolo parco,</w:t>
      </w:r>
      <w:r w:rsidR="004D23FE" w:rsidRPr="008135DC">
        <w:rPr>
          <w:rFonts w:asciiTheme="minorHAnsi" w:eastAsia="Calibri" w:hAnsiTheme="minorHAnsi" w:cstheme="minorHAnsi"/>
          <w:sz w:val="20"/>
          <w:szCs w:val="20"/>
        </w:rPr>
        <w:t xml:space="preserve"> pass</w:t>
      </w:r>
      <w:r w:rsidR="00167E85" w:rsidRPr="008135DC">
        <w:rPr>
          <w:rFonts w:asciiTheme="minorHAnsi" w:eastAsia="Calibri" w:hAnsiTheme="minorHAnsi" w:cstheme="minorHAnsi"/>
          <w:sz w:val="20"/>
          <w:szCs w:val="20"/>
        </w:rPr>
        <w:t>a sotto la direzione</w:t>
      </w:r>
      <w:r w:rsidR="00EF2873" w:rsidRPr="008135DC">
        <w:rPr>
          <w:rFonts w:asciiTheme="minorHAnsi" w:eastAsia="Calibri" w:hAnsiTheme="minorHAnsi" w:cstheme="minorHAnsi"/>
          <w:sz w:val="20"/>
          <w:szCs w:val="20"/>
        </w:rPr>
        <w:t xml:space="preserve"> di</w:t>
      </w:r>
      <w:r w:rsidR="00167E85"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EF2873" w:rsidRPr="008135DC">
        <w:rPr>
          <w:rFonts w:asciiTheme="minorHAnsi" w:eastAsia="Calibri" w:hAnsiTheme="minorHAnsi" w:cstheme="minorHAnsi"/>
          <w:sz w:val="20"/>
          <w:szCs w:val="20"/>
        </w:rPr>
        <w:t xml:space="preserve">Palazzo Reale di </w:t>
      </w:r>
      <w:r w:rsidR="00FA313E" w:rsidRPr="008135DC">
        <w:rPr>
          <w:rFonts w:asciiTheme="minorHAnsi" w:eastAsia="Calibri" w:hAnsiTheme="minorHAnsi" w:cstheme="minorHAnsi"/>
          <w:sz w:val="20"/>
          <w:szCs w:val="20"/>
        </w:rPr>
        <w:t>Napoli.</w:t>
      </w:r>
    </w:p>
    <w:p w14:paraId="39FCD5EE" w14:textId="77777777" w:rsidR="000E425E" w:rsidRPr="008135DC" w:rsidRDefault="000E425E" w:rsidP="00232EC2">
      <w:pPr>
        <w:shd w:val="clear" w:color="auto" w:fill="FFFFFF"/>
        <w:spacing w:line="276" w:lineRule="auto"/>
        <w:jc w:val="both"/>
        <w:rPr>
          <w:rFonts w:asciiTheme="minorHAnsi" w:eastAsia="Calibri" w:hAnsiTheme="minorHAnsi" w:cstheme="minorHAnsi"/>
          <w:sz w:val="10"/>
          <w:szCs w:val="10"/>
        </w:rPr>
      </w:pPr>
    </w:p>
    <w:p w14:paraId="42172832" w14:textId="583A1606" w:rsidR="00CC7690" w:rsidRPr="008135DC" w:rsidRDefault="00CC7690" w:rsidP="00232EC2">
      <w:pPr>
        <w:shd w:val="clear" w:color="auto" w:fill="FFFFFF"/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8135DC">
        <w:rPr>
          <w:rFonts w:asciiTheme="minorHAnsi" w:eastAsia="Calibri" w:hAnsiTheme="minorHAnsi" w:cstheme="minorHAnsi"/>
          <w:sz w:val="20"/>
          <w:szCs w:val="20"/>
        </w:rPr>
        <w:t xml:space="preserve">È stato firmato lo scorso </w:t>
      </w:r>
      <w:r w:rsidR="00C03398" w:rsidRPr="008135DC">
        <w:rPr>
          <w:rFonts w:asciiTheme="minorHAnsi" w:eastAsia="Calibri" w:hAnsiTheme="minorHAnsi" w:cstheme="minorHAnsi"/>
          <w:sz w:val="20"/>
          <w:szCs w:val="20"/>
        </w:rPr>
        <w:t>24 giugno</w:t>
      </w:r>
      <w:r w:rsidRPr="008135DC">
        <w:rPr>
          <w:rFonts w:asciiTheme="minorHAnsi" w:eastAsia="Calibri" w:hAnsiTheme="minorHAnsi" w:cstheme="minorHAnsi"/>
          <w:sz w:val="20"/>
          <w:szCs w:val="20"/>
        </w:rPr>
        <w:t xml:space="preserve"> il verbale di </w:t>
      </w:r>
      <w:r w:rsidR="00C03398" w:rsidRPr="008135DC">
        <w:rPr>
          <w:rFonts w:asciiTheme="minorHAnsi" w:eastAsia="Calibri" w:hAnsiTheme="minorHAnsi" w:cstheme="minorHAnsi"/>
          <w:sz w:val="20"/>
          <w:szCs w:val="20"/>
        </w:rPr>
        <w:t>consegna</w:t>
      </w:r>
      <w:r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C03398" w:rsidRPr="008135DC">
        <w:rPr>
          <w:rFonts w:asciiTheme="minorHAnsi" w:eastAsia="Calibri" w:hAnsiTheme="minorHAnsi" w:cstheme="minorHAnsi"/>
          <w:sz w:val="20"/>
          <w:szCs w:val="20"/>
        </w:rPr>
        <w:t xml:space="preserve">in base al quale </w:t>
      </w:r>
      <w:r w:rsidR="00196F82" w:rsidRPr="008135DC">
        <w:rPr>
          <w:rFonts w:asciiTheme="minorHAnsi" w:eastAsia="Calibri" w:hAnsiTheme="minorHAnsi" w:cstheme="minorHAnsi"/>
          <w:sz w:val="20"/>
          <w:szCs w:val="20"/>
        </w:rPr>
        <w:t xml:space="preserve">Villa Pignatelli </w:t>
      </w:r>
      <w:r w:rsidR="00C03398" w:rsidRPr="008135DC">
        <w:rPr>
          <w:rFonts w:asciiTheme="minorHAnsi" w:eastAsia="Calibri" w:hAnsiTheme="minorHAnsi" w:cstheme="minorHAnsi"/>
          <w:sz w:val="20"/>
          <w:szCs w:val="20"/>
        </w:rPr>
        <w:t>non dipende</w:t>
      </w:r>
      <w:r w:rsidR="000E425E"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196F82" w:rsidRPr="008135DC">
        <w:rPr>
          <w:rFonts w:asciiTheme="minorHAnsi" w:eastAsia="Calibri" w:hAnsiTheme="minorHAnsi" w:cstheme="minorHAnsi"/>
          <w:sz w:val="20"/>
          <w:szCs w:val="20"/>
        </w:rPr>
        <w:t xml:space="preserve">più dalla </w:t>
      </w:r>
      <w:r w:rsidR="002F1BC6" w:rsidRPr="008135DC">
        <w:rPr>
          <w:rFonts w:asciiTheme="minorHAnsi" w:eastAsia="Calibri" w:hAnsiTheme="minorHAnsi" w:cstheme="minorHAnsi"/>
          <w:sz w:val="20"/>
          <w:szCs w:val="20"/>
        </w:rPr>
        <w:t>Direzione regionale Musei</w:t>
      </w:r>
      <w:r w:rsidR="00196F82" w:rsidRPr="008135DC">
        <w:rPr>
          <w:rFonts w:asciiTheme="minorHAnsi" w:eastAsia="Calibri" w:hAnsiTheme="minorHAnsi" w:cstheme="minorHAnsi"/>
          <w:sz w:val="20"/>
          <w:szCs w:val="20"/>
        </w:rPr>
        <w:t xml:space="preserve"> della Campania</w:t>
      </w:r>
      <w:r w:rsidR="00EF2873" w:rsidRPr="008135DC">
        <w:rPr>
          <w:rFonts w:asciiTheme="minorHAnsi" w:eastAsia="Calibri" w:hAnsiTheme="minorHAnsi" w:cstheme="minorHAnsi"/>
          <w:sz w:val="20"/>
          <w:szCs w:val="20"/>
        </w:rPr>
        <w:t>,</w:t>
      </w:r>
      <w:r w:rsidR="000E425E" w:rsidRPr="008135DC">
        <w:rPr>
          <w:rFonts w:asciiTheme="minorHAnsi" w:eastAsia="Calibri" w:hAnsiTheme="minorHAnsi" w:cstheme="minorHAnsi"/>
          <w:sz w:val="20"/>
          <w:szCs w:val="20"/>
        </w:rPr>
        <w:t xml:space="preserve"> ma </w:t>
      </w:r>
      <w:r w:rsidR="00FA313E" w:rsidRPr="008135DC">
        <w:rPr>
          <w:rFonts w:asciiTheme="minorHAnsi" w:eastAsia="Calibri" w:hAnsiTheme="minorHAnsi" w:cstheme="minorHAnsi"/>
          <w:sz w:val="20"/>
          <w:szCs w:val="20"/>
        </w:rPr>
        <w:t>dal museo</w:t>
      </w:r>
      <w:r w:rsidR="00C03398" w:rsidRPr="008135DC">
        <w:rPr>
          <w:rFonts w:asciiTheme="minorHAnsi" w:eastAsia="Calibri" w:hAnsiTheme="minorHAnsi" w:cstheme="minorHAnsi"/>
          <w:sz w:val="20"/>
          <w:szCs w:val="20"/>
        </w:rPr>
        <w:t xml:space="preserve"> di</w:t>
      </w:r>
      <w:r w:rsidR="000E425E" w:rsidRPr="008135DC">
        <w:rPr>
          <w:rFonts w:asciiTheme="minorHAnsi" w:eastAsia="Calibri" w:hAnsiTheme="minorHAnsi" w:cstheme="minorHAnsi"/>
          <w:sz w:val="20"/>
          <w:szCs w:val="20"/>
        </w:rPr>
        <w:t xml:space="preserve"> Palazzo Reale</w:t>
      </w:r>
      <w:r w:rsidR="00EF2873"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C03398" w:rsidRPr="008135DC">
        <w:rPr>
          <w:rFonts w:asciiTheme="minorHAnsi" w:eastAsia="Calibri" w:hAnsiTheme="minorHAnsi" w:cstheme="minorHAnsi"/>
          <w:sz w:val="20"/>
          <w:szCs w:val="20"/>
        </w:rPr>
        <w:t>diretto da</w:t>
      </w:r>
      <w:r w:rsidR="00EF2873"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EF2873" w:rsidRPr="008135DC">
        <w:rPr>
          <w:rFonts w:asciiTheme="minorHAnsi" w:eastAsia="Calibri" w:hAnsiTheme="minorHAnsi" w:cstheme="minorHAnsi"/>
          <w:b/>
          <w:bCs/>
          <w:sz w:val="20"/>
          <w:szCs w:val="20"/>
        </w:rPr>
        <w:t>Mario Epifani</w:t>
      </w:r>
      <w:r w:rsidR="00BF728E" w:rsidRPr="008135DC">
        <w:rPr>
          <w:rFonts w:asciiTheme="minorHAnsi" w:eastAsia="Calibri" w:hAnsiTheme="minorHAnsi" w:cstheme="minorHAnsi"/>
          <w:sz w:val="20"/>
          <w:szCs w:val="20"/>
        </w:rPr>
        <w:t>, come previsto dal decreto ministeriale del</w:t>
      </w:r>
      <w:r w:rsidR="00967465" w:rsidRPr="008135DC">
        <w:rPr>
          <w:rFonts w:asciiTheme="minorHAnsi" w:eastAsia="Calibri" w:hAnsiTheme="minorHAnsi" w:cstheme="minorHAnsi"/>
          <w:sz w:val="20"/>
          <w:szCs w:val="20"/>
        </w:rPr>
        <w:t xml:space="preserve">lo scorso </w:t>
      </w:r>
      <w:r w:rsidR="00BF728E" w:rsidRPr="008135DC">
        <w:rPr>
          <w:rFonts w:asciiTheme="minorHAnsi" w:eastAsia="Calibri" w:hAnsiTheme="minorHAnsi" w:cstheme="minorHAnsi"/>
          <w:sz w:val="20"/>
          <w:szCs w:val="20"/>
        </w:rPr>
        <w:t>febbraio.</w:t>
      </w:r>
    </w:p>
    <w:p w14:paraId="17D6BDBA" w14:textId="77777777" w:rsidR="00BF728E" w:rsidRPr="008135DC" w:rsidRDefault="00BF728E" w:rsidP="00232EC2">
      <w:pPr>
        <w:shd w:val="clear" w:color="auto" w:fill="FFFFFF"/>
        <w:spacing w:line="276" w:lineRule="auto"/>
        <w:jc w:val="both"/>
        <w:rPr>
          <w:rFonts w:asciiTheme="minorHAnsi" w:eastAsia="Calibri" w:hAnsiTheme="minorHAnsi" w:cstheme="minorHAnsi"/>
          <w:sz w:val="10"/>
          <w:szCs w:val="10"/>
        </w:rPr>
      </w:pPr>
    </w:p>
    <w:p w14:paraId="4FA62098" w14:textId="44819EFA" w:rsidR="00F215A5" w:rsidRPr="008135DC" w:rsidRDefault="00BF728E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135DC">
        <w:rPr>
          <w:rFonts w:asciiTheme="minorHAnsi" w:eastAsia="Calibri" w:hAnsiTheme="minorHAnsi" w:cstheme="minorHAnsi"/>
          <w:sz w:val="20"/>
          <w:szCs w:val="20"/>
        </w:rPr>
        <w:t xml:space="preserve">La </w:t>
      </w:r>
      <w:r w:rsidR="00967465" w:rsidRPr="008135DC">
        <w:rPr>
          <w:rFonts w:asciiTheme="minorHAnsi" w:eastAsia="Calibri" w:hAnsiTheme="minorHAnsi" w:cstheme="minorHAnsi"/>
          <w:sz w:val="20"/>
          <w:szCs w:val="20"/>
        </w:rPr>
        <w:t>v</w:t>
      </w:r>
      <w:r w:rsidRPr="008135DC">
        <w:rPr>
          <w:rFonts w:asciiTheme="minorHAnsi" w:eastAsia="Calibri" w:hAnsiTheme="minorHAnsi" w:cstheme="minorHAnsi"/>
          <w:sz w:val="20"/>
          <w:szCs w:val="20"/>
        </w:rPr>
        <w:t xml:space="preserve">illa, costruita nel 1826 come residenza </w:t>
      </w:r>
      <w:r w:rsidR="00C03398" w:rsidRPr="008135DC">
        <w:rPr>
          <w:rFonts w:asciiTheme="minorHAnsi" w:eastAsia="Calibri" w:hAnsiTheme="minorHAnsi" w:cstheme="minorHAnsi"/>
          <w:sz w:val="20"/>
          <w:szCs w:val="20"/>
        </w:rPr>
        <w:t xml:space="preserve">del baronetto Sir Ferdinand Richard </w:t>
      </w:r>
      <w:r w:rsidRPr="008135DC">
        <w:rPr>
          <w:rFonts w:asciiTheme="minorHAnsi" w:eastAsia="Calibri" w:hAnsiTheme="minorHAnsi" w:cstheme="minorHAnsi"/>
          <w:sz w:val="20"/>
          <w:szCs w:val="20"/>
        </w:rPr>
        <w:t>Acton</w:t>
      </w:r>
      <w:r w:rsidR="002F1BC6" w:rsidRPr="008135DC">
        <w:rPr>
          <w:rFonts w:asciiTheme="minorHAnsi" w:eastAsia="Calibri" w:hAnsiTheme="minorHAnsi" w:cstheme="minorHAnsi"/>
          <w:sz w:val="20"/>
          <w:szCs w:val="20"/>
        </w:rPr>
        <w:t>,</w:t>
      </w:r>
      <w:r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F1BC6" w:rsidRPr="008135DC">
        <w:rPr>
          <w:rFonts w:asciiTheme="minorHAnsi" w:eastAsia="Calibri" w:hAnsiTheme="minorHAnsi" w:cstheme="minorHAnsi"/>
          <w:sz w:val="20"/>
          <w:szCs w:val="20"/>
        </w:rPr>
        <w:t>fu successivamente</w:t>
      </w:r>
      <w:r w:rsidRPr="008135DC">
        <w:rPr>
          <w:rFonts w:asciiTheme="minorHAnsi" w:eastAsia="Calibri" w:hAnsiTheme="minorHAnsi" w:cstheme="minorHAnsi"/>
          <w:sz w:val="20"/>
          <w:szCs w:val="20"/>
        </w:rPr>
        <w:t xml:space="preserve"> acquistata dal</w:t>
      </w:r>
      <w:r w:rsidR="00E632D7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Pr="008135DC">
        <w:rPr>
          <w:rFonts w:asciiTheme="minorHAnsi" w:hAnsiTheme="minorHAnsi" w:cstheme="minorHAnsi"/>
          <w:sz w:val="20"/>
          <w:szCs w:val="20"/>
        </w:rPr>
        <w:t>banchiere Carl Mayer von Rothschild nel 1841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. </w:t>
      </w:r>
      <w:r w:rsidRPr="008135DC">
        <w:rPr>
          <w:rFonts w:asciiTheme="minorHAnsi" w:hAnsiTheme="minorHAnsi" w:cstheme="minorHAnsi"/>
          <w:sz w:val="20"/>
          <w:szCs w:val="20"/>
        </w:rPr>
        <w:t>Con l</w:t>
      </w:r>
      <w:r w:rsidR="002F1BC6" w:rsidRPr="008135DC">
        <w:rPr>
          <w:rFonts w:asciiTheme="minorHAnsi" w:hAnsiTheme="minorHAnsi" w:cstheme="minorHAnsi"/>
          <w:sz w:val="20"/>
          <w:szCs w:val="20"/>
        </w:rPr>
        <w:t>’</w:t>
      </w:r>
      <w:r w:rsidRPr="008135DC">
        <w:rPr>
          <w:rFonts w:asciiTheme="minorHAnsi" w:hAnsiTheme="minorHAnsi" w:cstheme="minorHAnsi"/>
          <w:sz w:val="20"/>
          <w:szCs w:val="20"/>
        </w:rPr>
        <w:t>Unità d'Italia fu venduta al principe</w:t>
      </w:r>
      <w:r w:rsidR="002F1BC6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Pr="008135DC">
        <w:rPr>
          <w:rFonts w:asciiTheme="minorHAnsi" w:hAnsiTheme="minorHAnsi" w:cstheme="minorHAnsi"/>
          <w:sz w:val="20"/>
          <w:szCs w:val="20"/>
        </w:rPr>
        <w:t xml:space="preserve">Diego Aragona Pignatelli Cortes, che la rese uno dei luoghi simbolo della </w:t>
      </w:r>
      <w:r w:rsidRPr="008135DC">
        <w:rPr>
          <w:rFonts w:asciiTheme="minorHAnsi" w:hAnsiTheme="minorHAnsi" w:cstheme="minorHAnsi"/>
          <w:i/>
          <w:sz w:val="20"/>
          <w:szCs w:val="20"/>
        </w:rPr>
        <w:t xml:space="preserve">Belle </w:t>
      </w:r>
      <w:r w:rsidR="002F1BC6" w:rsidRPr="008135DC">
        <w:rPr>
          <w:rFonts w:asciiTheme="minorHAnsi" w:hAnsiTheme="minorHAnsi" w:cstheme="minorHAnsi"/>
          <w:i/>
          <w:sz w:val="20"/>
          <w:szCs w:val="20"/>
        </w:rPr>
        <w:t>É</w:t>
      </w:r>
      <w:r w:rsidRPr="008135DC">
        <w:rPr>
          <w:rFonts w:asciiTheme="minorHAnsi" w:hAnsiTheme="minorHAnsi" w:cstheme="minorHAnsi"/>
          <w:i/>
          <w:sz w:val="20"/>
          <w:szCs w:val="20"/>
        </w:rPr>
        <w:t>poque</w:t>
      </w:r>
      <w:r w:rsidRPr="008135DC">
        <w:rPr>
          <w:rFonts w:asciiTheme="minorHAnsi" w:hAnsiTheme="minorHAnsi" w:cstheme="minorHAnsi"/>
          <w:sz w:val="20"/>
          <w:szCs w:val="20"/>
        </w:rPr>
        <w:t xml:space="preserve"> napoletana</w:t>
      </w:r>
      <w:r w:rsidR="002F1BC6" w:rsidRPr="008135DC">
        <w:rPr>
          <w:rFonts w:asciiTheme="minorHAnsi" w:hAnsiTheme="minorHAnsi" w:cstheme="minorHAnsi"/>
          <w:sz w:val="20"/>
          <w:szCs w:val="20"/>
        </w:rPr>
        <w:t>;</w:t>
      </w:r>
      <w:r w:rsidR="00F215A5" w:rsidRPr="008135DC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C11311" w:rsidRPr="008135DC">
        <w:rPr>
          <w:rFonts w:asciiTheme="minorHAnsi" w:hAnsiTheme="minorHAnsi" w:cstheme="minorHAnsi"/>
          <w:sz w:val="20"/>
          <w:szCs w:val="20"/>
        </w:rPr>
        <w:t xml:space="preserve">nel 1955 </w:t>
      </w:r>
      <w:r w:rsidR="00F215A5" w:rsidRPr="008135DC">
        <w:rPr>
          <w:rFonts w:asciiTheme="minorHAnsi" w:eastAsia="Calibri" w:hAnsiTheme="minorHAnsi" w:cstheme="minorHAnsi"/>
          <w:sz w:val="20"/>
          <w:szCs w:val="20"/>
        </w:rPr>
        <w:t xml:space="preserve">fu donata allo Stato Italiano dalla principessa Rosina Pignatelli, 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erede della famiglia reale, a condizione </w:t>
      </w:r>
      <w:r w:rsidR="00C11311" w:rsidRPr="008135DC">
        <w:rPr>
          <w:rFonts w:asciiTheme="minorHAnsi" w:hAnsiTheme="minorHAnsi" w:cstheme="minorHAnsi"/>
          <w:sz w:val="20"/>
          <w:szCs w:val="20"/>
        </w:rPr>
        <w:t>di farne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 una casa-museo in cui esporre </w:t>
      </w:r>
      <w:r w:rsidR="00C11311" w:rsidRPr="008135DC">
        <w:rPr>
          <w:rFonts w:asciiTheme="minorHAnsi" w:hAnsiTheme="minorHAnsi" w:cstheme="minorHAnsi"/>
          <w:sz w:val="20"/>
          <w:szCs w:val="20"/>
        </w:rPr>
        <w:t>il patrimonio storico-artistico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 dei Pignatelli.</w:t>
      </w:r>
    </w:p>
    <w:p w14:paraId="333D4ED8" w14:textId="77777777" w:rsidR="00F215A5" w:rsidRPr="008135DC" w:rsidRDefault="00F215A5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bCs/>
          <w:sz w:val="10"/>
          <w:szCs w:val="10"/>
        </w:rPr>
      </w:pPr>
    </w:p>
    <w:p w14:paraId="7BFD67C0" w14:textId="1F989AC5" w:rsidR="00F215A5" w:rsidRPr="008135DC" w:rsidRDefault="00C11311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135DC">
        <w:rPr>
          <w:rFonts w:asciiTheme="minorHAnsi" w:hAnsiTheme="minorHAnsi" w:cstheme="minorHAnsi"/>
          <w:sz w:val="20"/>
          <w:szCs w:val="20"/>
        </w:rPr>
        <w:t xml:space="preserve">Villa Pignatelli è una </w:t>
      </w:r>
      <w:r w:rsidR="00F215A5" w:rsidRPr="008135DC">
        <w:rPr>
          <w:rFonts w:asciiTheme="minorHAnsi" w:hAnsiTheme="minorHAnsi" w:cstheme="minorHAnsi"/>
          <w:sz w:val="20"/>
          <w:szCs w:val="20"/>
        </w:rPr>
        <w:t>delle più belle case-museo d’Italia</w:t>
      </w:r>
      <w:r w:rsidRPr="008135DC">
        <w:rPr>
          <w:rFonts w:asciiTheme="minorHAnsi" w:hAnsiTheme="minorHAnsi" w:cstheme="minorHAnsi"/>
          <w:sz w:val="20"/>
          <w:szCs w:val="20"/>
        </w:rPr>
        <w:t>,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 restaurata e ampliata negli anni ‘40 dell’Ottocento da Gaetano Genovese, lo stesso architetto al quale furono affidati i lavori di Palazzo Reale dopo l’incendio del 1837.</w:t>
      </w:r>
      <w:r w:rsidR="00E632D7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Pr="008135DC">
        <w:rPr>
          <w:rFonts w:asciiTheme="minorHAnsi" w:hAnsiTheme="minorHAnsi" w:cstheme="minorHAnsi"/>
          <w:sz w:val="20"/>
          <w:szCs w:val="20"/>
        </w:rPr>
        <w:t>Questo è il principale</w:t>
      </w:r>
      <w:r w:rsidR="00F215A5" w:rsidRPr="008135DC">
        <w:rPr>
          <w:rFonts w:asciiTheme="minorHAnsi" w:hAnsiTheme="minorHAnsi" w:cstheme="minorHAnsi"/>
          <w:sz w:val="20"/>
          <w:szCs w:val="20"/>
        </w:rPr>
        <w:t>, ma non l’unico punto di connessione con la reggia napoletana.</w:t>
      </w:r>
    </w:p>
    <w:p w14:paraId="3C76335C" w14:textId="77777777" w:rsidR="00967465" w:rsidRPr="008135DC" w:rsidRDefault="00967465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49F20B82" w14:textId="32472341" w:rsidR="00F215A5" w:rsidRPr="008135DC" w:rsidRDefault="00C03398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135DC">
        <w:rPr>
          <w:rFonts w:asciiTheme="minorHAnsi" w:hAnsiTheme="minorHAnsi" w:cstheme="minorHAnsi"/>
          <w:sz w:val="20"/>
          <w:szCs w:val="20"/>
        </w:rPr>
        <w:t>La villa è infatti circondata da</w:t>
      </w:r>
      <w:r w:rsidR="00E632D7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un piccolo </w:t>
      </w:r>
      <w:r w:rsidR="00FA313E" w:rsidRPr="008135DC">
        <w:rPr>
          <w:rFonts w:asciiTheme="minorHAnsi" w:hAnsiTheme="minorHAnsi" w:cstheme="minorHAnsi"/>
          <w:sz w:val="20"/>
          <w:szCs w:val="20"/>
        </w:rPr>
        <w:t>parco con specie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rare come il </w:t>
      </w:r>
      <w:r w:rsidR="00B97D46" w:rsidRPr="008135DC">
        <w:rPr>
          <w:rFonts w:asciiTheme="minorHAnsi" w:hAnsiTheme="minorHAnsi" w:cstheme="minorHAnsi"/>
          <w:i/>
          <w:iCs/>
          <w:sz w:val="20"/>
          <w:szCs w:val="20"/>
        </w:rPr>
        <w:t xml:space="preserve">Ficus </w:t>
      </w:r>
      <w:proofErr w:type="spellStart"/>
      <w:r w:rsidRPr="008135DC">
        <w:rPr>
          <w:rFonts w:asciiTheme="minorHAnsi" w:hAnsiTheme="minorHAnsi" w:cstheme="minorHAnsi"/>
          <w:i/>
          <w:iCs/>
          <w:sz w:val="20"/>
          <w:szCs w:val="20"/>
        </w:rPr>
        <w:t>Macrophylla</w:t>
      </w:r>
      <w:proofErr w:type="spellEnd"/>
      <w:r w:rsidR="00B97D46" w:rsidRPr="008135DC">
        <w:rPr>
          <w:rFonts w:asciiTheme="minorHAnsi" w:hAnsiTheme="minorHAnsi" w:cstheme="minorHAnsi"/>
          <w:sz w:val="20"/>
          <w:szCs w:val="20"/>
        </w:rPr>
        <w:t xml:space="preserve"> (due esemplari </w:t>
      </w:r>
      <w:r w:rsidR="00FA313E" w:rsidRPr="008135DC">
        <w:rPr>
          <w:rFonts w:asciiTheme="minorHAnsi" w:hAnsiTheme="minorHAnsi" w:cstheme="minorHAnsi"/>
          <w:sz w:val="20"/>
          <w:szCs w:val="20"/>
        </w:rPr>
        <w:t>centenari di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FA313E" w:rsidRPr="008135DC">
        <w:rPr>
          <w:rFonts w:asciiTheme="minorHAnsi" w:hAnsiTheme="minorHAnsi" w:cstheme="minorHAnsi"/>
          <w:sz w:val="20"/>
          <w:szCs w:val="20"/>
        </w:rPr>
        <w:t>quest’albero sono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FA313E" w:rsidRPr="008135DC">
        <w:rPr>
          <w:rFonts w:asciiTheme="minorHAnsi" w:hAnsiTheme="minorHAnsi" w:cstheme="minorHAnsi"/>
          <w:sz w:val="20"/>
          <w:szCs w:val="20"/>
        </w:rPr>
        <w:t>presenti anche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nel Giardino Romantico </w:t>
      </w:r>
      <w:r w:rsidR="00FA313E" w:rsidRPr="008135DC">
        <w:rPr>
          <w:rFonts w:asciiTheme="minorHAnsi" w:hAnsiTheme="minorHAnsi" w:cstheme="minorHAnsi"/>
          <w:sz w:val="20"/>
          <w:szCs w:val="20"/>
        </w:rPr>
        <w:t>di Palazzo Reale) e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un</w:t>
      </w:r>
      <w:r w:rsidR="00881A8E" w:rsidRPr="008135DC">
        <w:rPr>
          <w:rFonts w:asciiTheme="minorHAnsi" w:hAnsiTheme="minorHAnsi" w:cstheme="minorHAnsi"/>
          <w:sz w:val="20"/>
          <w:szCs w:val="20"/>
        </w:rPr>
        <w:t>a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magnific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a </w:t>
      </w:r>
      <w:r w:rsidR="00FA313E" w:rsidRPr="008135DC">
        <w:rPr>
          <w:rFonts w:asciiTheme="minorHAnsi" w:hAnsiTheme="minorHAnsi" w:cstheme="minorHAnsi"/>
          <w:sz w:val="20"/>
          <w:szCs w:val="20"/>
        </w:rPr>
        <w:t>e imponente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B97D46" w:rsidRPr="008135DC">
        <w:rPr>
          <w:rFonts w:asciiTheme="minorHAnsi" w:hAnsiTheme="minorHAnsi" w:cstheme="minorHAnsi"/>
          <w:i/>
          <w:iCs/>
          <w:sz w:val="20"/>
          <w:szCs w:val="20"/>
        </w:rPr>
        <w:t>Magnolia Grandiflora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nel </w:t>
      </w:r>
      <w:r w:rsidR="00FA313E" w:rsidRPr="008135DC">
        <w:rPr>
          <w:rFonts w:asciiTheme="minorHAnsi" w:hAnsiTheme="minorHAnsi" w:cstheme="minorHAnsi"/>
          <w:sz w:val="20"/>
          <w:szCs w:val="20"/>
        </w:rPr>
        <w:t>prato alle spalle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0F766B" w:rsidRPr="008135DC">
        <w:rPr>
          <w:rFonts w:asciiTheme="minorHAnsi" w:hAnsiTheme="minorHAnsi" w:cstheme="minorHAnsi"/>
          <w:sz w:val="20"/>
          <w:szCs w:val="20"/>
        </w:rPr>
        <w:t>dell’edificio</w:t>
      </w:r>
      <w:r w:rsidR="00881A8E" w:rsidRPr="008135DC">
        <w:rPr>
          <w:rFonts w:asciiTheme="minorHAnsi" w:hAnsiTheme="minorHAnsi" w:cstheme="minorHAnsi"/>
          <w:sz w:val="20"/>
          <w:szCs w:val="20"/>
        </w:rPr>
        <w:t>.  U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n’oasi di verde </w:t>
      </w:r>
      <w:r w:rsidR="00C11311" w:rsidRPr="008135DC">
        <w:rPr>
          <w:rFonts w:asciiTheme="minorHAnsi" w:hAnsiTheme="minorHAnsi" w:cstheme="minorHAnsi"/>
          <w:sz w:val="20"/>
          <w:szCs w:val="20"/>
        </w:rPr>
        <w:t>liberamente accessibile dai cittadini, come la vicina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 Villa Comunale che</w:t>
      </w:r>
      <w:r w:rsidR="00EF2873" w:rsidRPr="008135DC">
        <w:rPr>
          <w:rFonts w:asciiTheme="minorHAnsi" w:hAnsiTheme="minorHAnsi" w:cstheme="minorHAnsi"/>
          <w:sz w:val="20"/>
          <w:szCs w:val="20"/>
        </w:rPr>
        <w:t xml:space="preserve">, però, </w:t>
      </w:r>
      <w:r w:rsidR="00C11311" w:rsidRPr="008135DC">
        <w:rPr>
          <w:rFonts w:asciiTheme="minorHAnsi" w:hAnsiTheme="minorHAnsi" w:cstheme="minorHAnsi"/>
          <w:sz w:val="20"/>
          <w:szCs w:val="20"/>
        </w:rPr>
        <w:t>fino al prossimo anno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 sarà chiusa per lavori di manutenzione straordinaria.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B97D46" w:rsidRPr="008135DC">
        <w:rPr>
          <w:rFonts w:asciiTheme="minorHAnsi" w:hAnsiTheme="minorHAnsi" w:cstheme="minorHAnsi"/>
          <w:sz w:val="20"/>
          <w:szCs w:val="20"/>
        </w:rPr>
        <w:t>È annesso alla villa</w:t>
      </w:r>
      <w:r w:rsidR="000F766B" w:rsidRPr="008135DC">
        <w:rPr>
          <w:rFonts w:asciiTheme="minorHAnsi" w:hAnsiTheme="minorHAnsi" w:cstheme="minorHAnsi"/>
          <w:sz w:val="20"/>
          <w:szCs w:val="20"/>
        </w:rPr>
        <w:t>,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967465" w:rsidRPr="008135DC">
        <w:rPr>
          <w:rFonts w:asciiTheme="minorHAnsi" w:hAnsiTheme="minorHAnsi" w:cstheme="minorHAnsi"/>
          <w:sz w:val="20"/>
          <w:szCs w:val="20"/>
        </w:rPr>
        <w:t>oltre al</w:t>
      </w:r>
      <w:r w:rsidR="00B97D46" w:rsidRPr="008135DC">
        <w:rPr>
          <w:rFonts w:asciiTheme="minorHAnsi" w:hAnsiTheme="minorHAnsi" w:cstheme="minorHAnsi"/>
          <w:sz w:val="20"/>
          <w:szCs w:val="20"/>
        </w:rPr>
        <w:t xml:space="preserve"> Museo delle </w:t>
      </w:r>
      <w:r w:rsidR="00FA313E" w:rsidRPr="008135DC">
        <w:rPr>
          <w:rFonts w:asciiTheme="minorHAnsi" w:hAnsiTheme="minorHAnsi" w:cstheme="minorHAnsi"/>
          <w:sz w:val="20"/>
          <w:szCs w:val="20"/>
        </w:rPr>
        <w:t>carrozze, anche</w:t>
      </w:r>
      <w:r w:rsidR="00967465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FA313E" w:rsidRPr="008135DC">
        <w:rPr>
          <w:rFonts w:asciiTheme="minorHAnsi" w:hAnsiTheme="minorHAnsi" w:cstheme="minorHAnsi"/>
          <w:sz w:val="20"/>
          <w:szCs w:val="20"/>
        </w:rPr>
        <w:t>una suggestiva</w:t>
      </w:r>
      <w:r w:rsidR="00EF2873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FA313E" w:rsidRPr="008135DC">
        <w:rPr>
          <w:rFonts w:asciiTheme="minorHAnsi" w:hAnsiTheme="minorHAnsi" w:cstheme="minorHAnsi"/>
          <w:sz w:val="20"/>
          <w:szCs w:val="20"/>
        </w:rPr>
        <w:t>serra nella quale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FA313E" w:rsidRPr="008135DC">
        <w:rPr>
          <w:rFonts w:asciiTheme="minorHAnsi" w:hAnsiTheme="minorHAnsi" w:cstheme="minorHAnsi"/>
          <w:sz w:val="20"/>
          <w:szCs w:val="20"/>
        </w:rPr>
        <w:t>si sta già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 </w:t>
      </w:r>
      <w:r w:rsidR="00FA313E" w:rsidRPr="008135DC">
        <w:rPr>
          <w:rFonts w:asciiTheme="minorHAnsi" w:hAnsiTheme="minorHAnsi" w:cstheme="minorHAnsi"/>
          <w:sz w:val="20"/>
          <w:szCs w:val="20"/>
        </w:rPr>
        <w:t>pensando di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 organizzare eventi e piccole mostre.</w:t>
      </w:r>
    </w:p>
    <w:p w14:paraId="7781A66E" w14:textId="77777777" w:rsidR="00EF2873" w:rsidRPr="008135DC" w:rsidRDefault="00EF2873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6FE3E539" w14:textId="048DD2D0" w:rsidR="00F215A5" w:rsidRPr="008135DC" w:rsidRDefault="00E632D7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135DC">
        <w:rPr>
          <w:rFonts w:asciiTheme="minorHAnsi" w:hAnsiTheme="minorHAnsi" w:cstheme="minorHAnsi"/>
          <w:sz w:val="20"/>
          <w:szCs w:val="20"/>
        </w:rPr>
        <w:t xml:space="preserve">Un sito storico, ma anche </w:t>
      </w:r>
      <w:r w:rsidR="00967465" w:rsidRPr="008135DC">
        <w:rPr>
          <w:rFonts w:asciiTheme="minorHAnsi" w:hAnsiTheme="minorHAnsi" w:cstheme="minorHAnsi"/>
          <w:sz w:val="20"/>
          <w:szCs w:val="20"/>
        </w:rPr>
        <w:t xml:space="preserve">molto </w:t>
      </w:r>
      <w:r w:rsidRPr="008135DC">
        <w:rPr>
          <w:rFonts w:asciiTheme="minorHAnsi" w:hAnsiTheme="minorHAnsi" w:cstheme="minorHAnsi"/>
          <w:sz w:val="20"/>
          <w:szCs w:val="20"/>
        </w:rPr>
        <w:t xml:space="preserve">attivo nel quale </w:t>
      </w:r>
      <w:r w:rsidR="00F215A5" w:rsidRPr="008135DC">
        <w:rPr>
          <w:rFonts w:asciiTheme="minorHAnsi" w:hAnsiTheme="minorHAnsi" w:cstheme="minorHAnsi"/>
          <w:sz w:val="20"/>
          <w:szCs w:val="20"/>
        </w:rPr>
        <w:t xml:space="preserve">vengono organizzate numerose rassegne musicali e mostre fotografiche </w:t>
      </w:r>
      <w:r w:rsidRPr="008135DC">
        <w:rPr>
          <w:rFonts w:asciiTheme="minorHAnsi" w:hAnsiTheme="minorHAnsi" w:cstheme="minorHAnsi"/>
          <w:sz w:val="20"/>
          <w:szCs w:val="20"/>
        </w:rPr>
        <w:t>che saranno certamente implementate dalla nuova direzione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. </w:t>
      </w:r>
      <w:r w:rsidR="00FA313E" w:rsidRPr="008135DC">
        <w:rPr>
          <w:rFonts w:asciiTheme="minorHAnsi" w:hAnsiTheme="minorHAnsi" w:cstheme="minorHAnsi"/>
          <w:sz w:val="20"/>
          <w:szCs w:val="20"/>
        </w:rPr>
        <w:t xml:space="preserve">Uno dei pochi siti in cui la presenza di personale è sufficiente per la regolare apertura al pubblico del museo, con 14 addetti all’accoglienza e alla sorveglianza, tre amministrativi e un funzionario, Giuseppe </w:t>
      </w:r>
      <w:proofErr w:type="spellStart"/>
      <w:r w:rsidR="00FA313E" w:rsidRPr="008135DC">
        <w:rPr>
          <w:rFonts w:asciiTheme="minorHAnsi" w:hAnsiTheme="minorHAnsi" w:cstheme="minorHAnsi"/>
          <w:sz w:val="20"/>
          <w:szCs w:val="20"/>
        </w:rPr>
        <w:t>Dragotti</w:t>
      </w:r>
      <w:proofErr w:type="spellEnd"/>
      <w:r w:rsidR="00FA313E" w:rsidRPr="008135DC">
        <w:rPr>
          <w:rFonts w:asciiTheme="minorHAnsi" w:hAnsiTheme="minorHAnsi" w:cstheme="minorHAnsi"/>
          <w:sz w:val="20"/>
          <w:szCs w:val="20"/>
        </w:rPr>
        <w:t xml:space="preserve">, responsabile del sito museale fino ad oggi. </w:t>
      </w:r>
    </w:p>
    <w:p w14:paraId="044D5A58" w14:textId="77777777" w:rsidR="005D4F43" w:rsidRPr="008135DC" w:rsidRDefault="005D4F43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i/>
          <w:iCs/>
          <w:sz w:val="10"/>
          <w:szCs w:val="10"/>
        </w:rPr>
      </w:pPr>
    </w:p>
    <w:p w14:paraId="0EC045F8" w14:textId="16194001" w:rsidR="005D4F43" w:rsidRPr="008135DC" w:rsidRDefault="005D4F43" w:rsidP="009669BF">
      <w:pPr>
        <w:shd w:val="clear" w:color="auto" w:fill="FFFFFF"/>
        <w:spacing w:line="276" w:lineRule="auto"/>
        <w:ind w:left="284" w:right="14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8135DC">
        <w:rPr>
          <w:rFonts w:asciiTheme="minorHAnsi" w:hAnsiTheme="minorHAnsi" w:cstheme="minorHAnsi"/>
          <w:i/>
          <w:iCs/>
          <w:sz w:val="20"/>
          <w:szCs w:val="20"/>
        </w:rPr>
        <w:t xml:space="preserve">“Ripercorreremo in piccolo l’iter del Palazzo Reale che al momento del mio insediamento ha acquisito l’autonomia – </w:t>
      </w:r>
      <w:r w:rsidRPr="008135DC">
        <w:rPr>
          <w:rFonts w:asciiTheme="minorHAnsi" w:hAnsiTheme="minorHAnsi" w:cstheme="minorHAnsi"/>
          <w:sz w:val="20"/>
          <w:szCs w:val="20"/>
        </w:rPr>
        <w:t xml:space="preserve">afferma il direttore </w:t>
      </w:r>
      <w:r w:rsidRPr="008135DC">
        <w:rPr>
          <w:rFonts w:asciiTheme="minorHAnsi" w:hAnsiTheme="minorHAnsi" w:cstheme="minorHAnsi"/>
          <w:b/>
          <w:bCs/>
          <w:sz w:val="20"/>
          <w:szCs w:val="20"/>
        </w:rPr>
        <w:t>Mario Epifani</w:t>
      </w:r>
      <w:r w:rsidRPr="008135DC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Pr="008135DC">
        <w:rPr>
          <w:rFonts w:asciiTheme="minorHAnsi" w:hAnsiTheme="minorHAnsi" w:cstheme="minorHAnsi"/>
          <w:i/>
          <w:iCs/>
          <w:sz w:val="20"/>
          <w:szCs w:val="20"/>
        </w:rPr>
        <w:t xml:space="preserve">- Proseguiremo nei rapporti già instaurati dalla Direzione </w:t>
      </w:r>
      <w:r w:rsidR="00C11311" w:rsidRPr="008135DC">
        <w:rPr>
          <w:rFonts w:asciiTheme="minorHAnsi" w:hAnsiTheme="minorHAnsi" w:cstheme="minorHAnsi"/>
          <w:i/>
          <w:iCs/>
          <w:sz w:val="20"/>
          <w:szCs w:val="20"/>
        </w:rPr>
        <w:t>r</w:t>
      </w:r>
      <w:r w:rsidRPr="008135DC">
        <w:rPr>
          <w:rFonts w:asciiTheme="minorHAnsi" w:hAnsiTheme="minorHAnsi" w:cstheme="minorHAnsi"/>
          <w:i/>
          <w:iCs/>
          <w:sz w:val="20"/>
          <w:szCs w:val="20"/>
        </w:rPr>
        <w:t>egionale, conferm</w:t>
      </w:r>
      <w:r w:rsidR="00C11311" w:rsidRPr="008135DC">
        <w:rPr>
          <w:rFonts w:asciiTheme="minorHAnsi" w:hAnsiTheme="minorHAnsi" w:cstheme="minorHAnsi"/>
          <w:i/>
          <w:iCs/>
          <w:sz w:val="20"/>
          <w:szCs w:val="20"/>
        </w:rPr>
        <w:t>and</w:t>
      </w:r>
      <w:r w:rsidRPr="008135DC">
        <w:rPr>
          <w:rFonts w:asciiTheme="minorHAnsi" w:hAnsiTheme="minorHAnsi" w:cstheme="minorHAnsi"/>
          <w:i/>
          <w:iCs/>
          <w:sz w:val="20"/>
          <w:szCs w:val="20"/>
        </w:rPr>
        <w:t xml:space="preserve">o i protocolli d’intesa </w:t>
      </w:r>
      <w:r w:rsidR="00C11311" w:rsidRPr="008135DC">
        <w:rPr>
          <w:rFonts w:asciiTheme="minorHAnsi" w:hAnsiTheme="minorHAnsi" w:cstheme="minorHAnsi"/>
          <w:i/>
          <w:iCs/>
          <w:sz w:val="20"/>
          <w:szCs w:val="20"/>
        </w:rPr>
        <w:t>già attivi</w:t>
      </w:r>
      <w:r w:rsidRPr="008135DC">
        <w:rPr>
          <w:rFonts w:asciiTheme="minorHAnsi" w:hAnsiTheme="minorHAnsi" w:cstheme="minorHAnsi"/>
          <w:i/>
          <w:iCs/>
          <w:sz w:val="20"/>
          <w:szCs w:val="20"/>
        </w:rPr>
        <w:t xml:space="preserve"> e </w:t>
      </w:r>
      <w:r w:rsidR="00C11311" w:rsidRPr="008135DC">
        <w:rPr>
          <w:rFonts w:asciiTheme="minorHAnsi" w:hAnsiTheme="minorHAnsi" w:cstheme="minorHAnsi"/>
          <w:i/>
          <w:iCs/>
          <w:sz w:val="20"/>
          <w:szCs w:val="20"/>
        </w:rPr>
        <w:t>lavorando sull’identità storica della Villa</w:t>
      </w:r>
      <w:r w:rsidRPr="008135DC">
        <w:rPr>
          <w:rFonts w:asciiTheme="minorHAnsi" w:hAnsiTheme="minorHAnsi" w:cstheme="minorHAnsi"/>
          <w:i/>
          <w:iCs/>
          <w:sz w:val="20"/>
          <w:szCs w:val="20"/>
        </w:rPr>
        <w:t>. Sono già in programma numerosi interventi che miglioreranno la fruizione degli spazi, sia relativamente ai servizi di sorveglianza e di sicurezza, sia a quelli di accoglienza”</w:t>
      </w:r>
      <w:r w:rsidR="00480797" w:rsidRPr="008135DC">
        <w:rPr>
          <w:rFonts w:asciiTheme="minorHAnsi" w:hAnsiTheme="minorHAnsi" w:cstheme="minorHAnsi"/>
          <w:i/>
          <w:iCs/>
          <w:sz w:val="20"/>
          <w:szCs w:val="20"/>
        </w:rPr>
        <w:t>.</w:t>
      </w:r>
    </w:p>
    <w:p w14:paraId="0510D988" w14:textId="77777777" w:rsidR="003C17D6" w:rsidRPr="008135DC" w:rsidRDefault="003C17D6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44437C61" w14:textId="615D75EE" w:rsidR="005D4F43" w:rsidRPr="008135DC" w:rsidRDefault="00FA313E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135DC">
        <w:rPr>
          <w:rFonts w:asciiTheme="minorHAnsi" w:hAnsiTheme="minorHAnsi" w:cstheme="minorHAnsi"/>
          <w:sz w:val="20"/>
          <w:szCs w:val="20"/>
        </w:rPr>
        <w:t>Già prevista</w:t>
      </w:r>
      <w:r w:rsidR="00EF2873" w:rsidRPr="008135DC">
        <w:rPr>
          <w:rFonts w:asciiTheme="minorHAnsi" w:hAnsiTheme="minorHAnsi" w:cstheme="minorHAnsi"/>
          <w:sz w:val="20"/>
          <w:szCs w:val="20"/>
        </w:rPr>
        <w:t xml:space="preserve"> l’i</w:t>
      </w:r>
      <w:r w:rsidRPr="008135DC">
        <w:rPr>
          <w:rFonts w:asciiTheme="minorHAnsi" w:hAnsiTheme="minorHAnsi" w:cstheme="minorHAnsi"/>
          <w:sz w:val="20"/>
          <w:szCs w:val="20"/>
        </w:rPr>
        <w:t>n</w:t>
      </w:r>
      <w:r w:rsidR="00EF2873" w:rsidRPr="008135DC">
        <w:rPr>
          <w:rFonts w:asciiTheme="minorHAnsi" w:hAnsiTheme="minorHAnsi" w:cstheme="minorHAnsi"/>
          <w:sz w:val="20"/>
          <w:szCs w:val="20"/>
        </w:rPr>
        <w:t>stallazione di panchine nel parco e di una nursery nell’area dei servizi del museo</w:t>
      </w:r>
      <w:r w:rsidR="000F766B" w:rsidRPr="008135DC">
        <w:rPr>
          <w:rFonts w:asciiTheme="minorHAnsi" w:hAnsiTheme="minorHAnsi" w:cstheme="minorHAnsi"/>
          <w:sz w:val="20"/>
          <w:szCs w:val="20"/>
        </w:rPr>
        <w:t>;</w:t>
      </w:r>
      <w:r w:rsidR="00552050" w:rsidRPr="008135DC">
        <w:rPr>
          <w:rFonts w:asciiTheme="minorHAnsi" w:hAnsiTheme="minorHAnsi" w:cstheme="minorHAnsi"/>
          <w:sz w:val="20"/>
          <w:szCs w:val="20"/>
        </w:rPr>
        <w:t xml:space="preserve"> d</w:t>
      </w:r>
      <w:r w:rsidR="00D96256" w:rsidRPr="008135DC">
        <w:rPr>
          <w:rFonts w:asciiTheme="minorHAnsi" w:hAnsiTheme="minorHAnsi" w:cstheme="minorHAnsi"/>
          <w:sz w:val="20"/>
          <w:szCs w:val="20"/>
        </w:rPr>
        <w:t>opo l’estate sarà anche disponibile u</w:t>
      </w:r>
      <w:r w:rsidR="005D4F43" w:rsidRPr="008135DC">
        <w:rPr>
          <w:rFonts w:asciiTheme="minorHAnsi" w:hAnsiTheme="minorHAnsi" w:cstheme="minorHAnsi"/>
          <w:sz w:val="20"/>
          <w:szCs w:val="20"/>
        </w:rPr>
        <w:t>n biglietto unico per la visita di Palazzo Reale e Villa Pignatelli</w:t>
      </w:r>
    </w:p>
    <w:p w14:paraId="2EDE5701" w14:textId="77777777" w:rsidR="003C17D6" w:rsidRPr="008135DC" w:rsidRDefault="003C17D6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2E48D9D7" w14:textId="7C7CD6A1" w:rsidR="003C17D6" w:rsidRPr="008135DC" w:rsidRDefault="003C17D6" w:rsidP="00232EC2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135DC">
        <w:rPr>
          <w:rFonts w:asciiTheme="minorHAnsi" w:hAnsiTheme="minorHAnsi" w:cstheme="minorHAnsi"/>
          <w:sz w:val="20"/>
          <w:szCs w:val="20"/>
        </w:rPr>
        <w:t xml:space="preserve">Villa Pignatelli lo scorso anno ha fatto registrare quasi 24mila ingressi, lo stesso numero </w:t>
      </w:r>
      <w:r w:rsidR="00FA313E" w:rsidRPr="008135DC">
        <w:rPr>
          <w:rFonts w:asciiTheme="minorHAnsi" w:hAnsiTheme="minorHAnsi" w:cstheme="minorHAnsi"/>
          <w:sz w:val="20"/>
          <w:szCs w:val="20"/>
        </w:rPr>
        <w:t>del 2019</w:t>
      </w:r>
      <w:r w:rsidR="000F766B" w:rsidRPr="008135DC">
        <w:rPr>
          <w:rFonts w:asciiTheme="minorHAnsi" w:hAnsiTheme="minorHAnsi" w:cstheme="minorHAnsi"/>
          <w:sz w:val="20"/>
          <w:szCs w:val="20"/>
        </w:rPr>
        <w:t xml:space="preserve"> (in fase </w:t>
      </w:r>
      <w:proofErr w:type="spellStart"/>
      <w:r w:rsidRPr="008135DC">
        <w:rPr>
          <w:rFonts w:asciiTheme="minorHAnsi" w:hAnsiTheme="minorHAnsi" w:cstheme="minorHAnsi"/>
          <w:sz w:val="20"/>
          <w:szCs w:val="20"/>
        </w:rPr>
        <w:t>pre</w:t>
      </w:r>
      <w:proofErr w:type="spellEnd"/>
      <w:r w:rsidRPr="008135DC">
        <w:rPr>
          <w:rFonts w:asciiTheme="minorHAnsi" w:hAnsiTheme="minorHAnsi" w:cstheme="minorHAnsi"/>
          <w:sz w:val="20"/>
          <w:szCs w:val="20"/>
        </w:rPr>
        <w:t>-Covid</w:t>
      </w:r>
      <w:r w:rsidR="000F766B" w:rsidRPr="008135DC">
        <w:rPr>
          <w:rFonts w:asciiTheme="minorHAnsi" w:hAnsiTheme="minorHAnsi" w:cstheme="minorHAnsi"/>
          <w:sz w:val="20"/>
          <w:szCs w:val="20"/>
        </w:rPr>
        <w:t>)</w:t>
      </w:r>
      <w:r w:rsidRPr="008135DC">
        <w:rPr>
          <w:rFonts w:asciiTheme="minorHAnsi" w:hAnsiTheme="minorHAnsi" w:cstheme="minorHAnsi"/>
          <w:sz w:val="20"/>
          <w:szCs w:val="20"/>
        </w:rPr>
        <w:t>, mentre nel 2021 e 2022 ha subìto un calo delle presenze</w:t>
      </w:r>
      <w:r w:rsidR="00881A8E" w:rsidRPr="008135DC">
        <w:rPr>
          <w:rFonts w:asciiTheme="minorHAnsi" w:hAnsiTheme="minorHAnsi" w:cstheme="minorHAnsi"/>
          <w:sz w:val="20"/>
          <w:szCs w:val="20"/>
        </w:rPr>
        <w:t xml:space="preserve"> superiore alla media dei musei </w:t>
      </w:r>
      <w:r w:rsidR="00967465" w:rsidRPr="008135DC">
        <w:rPr>
          <w:rFonts w:asciiTheme="minorHAnsi" w:hAnsiTheme="minorHAnsi" w:cstheme="minorHAnsi"/>
          <w:sz w:val="20"/>
          <w:szCs w:val="20"/>
        </w:rPr>
        <w:t>napoletani</w:t>
      </w:r>
      <w:r w:rsidR="00881A8E" w:rsidRPr="008135DC">
        <w:rPr>
          <w:rFonts w:asciiTheme="minorHAnsi" w:hAnsiTheme="minorHAnsi" w:cstheme="minorHAnsi"/>
          <w:sz w:val="20"/>
          <w:szCs w:val="20"/>
        </w:rPr>
        <w:t>.</w:t>
      </w:r>
      <w:r w:rsidRPr="008135D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5A4EDAA" w14:textId="3488521E" w:rsidR="005D4F43" w:rsidRPr="008135DC" w:rsidRDefault="005D4F43" w:rsidP="00F215A5">
      <w:pPr>
        <w:shd w:val="clear" w:color="auto" w:fill="FFFFFF"/>
        <w:jc w:val="both"/>
        <w:rPr>
          <w:rFonts w:asciiTheme="minorHAnsi" w:hAnsiTheme="minorHAnsi" w:cstheme="minorHAnsi"/>
          <w:color w:val="19191A"/>
          <w:sz w:val="20"/>
          <w:szCs w:val="20"/>
        </w:rPr>
      </w:pPr>
    </w:p>
    <w:p w14:paraId="52F86CD3" w14:textId="38F5D89E" w:rsidR="008135DC" w:rsidRPr="008135DC" w:rsidRDefault="008135DC" w:rsidP="008135DC">
      <w:pPr>
        <w:shd w:val="clear" w:color="auto" w:fill="FFFFFF"/>
        <w:rPr>
          <w:rStyle w:val="Enfasicorsivo"/>
          <w:rFonts w:asciiTheme="minorHAnsi" w:hAnsiTheme="minorHAnsi" w:cstheme="minorHAnsi"/>
          <w:b/>
          <w:sz w:val="18"/>
          <w:szCs w:val="18"/>
          <w:u w:val="single"/>
        </w:rPr>
      </w:pPr>
      <w:r w:rsidRPr="008135DC">
        <w:rPr>
          <w:rStyle w:val="Enfasicorsivo"/>
          <w:rFonts w:asciiTheme="minorHAnsi" w:hAnsiTheme="minorHAnsi" w:cstheme="minorHAnsi"/>
          <w:b/>
          <w:sz w:val="18"/>
          <w:szCs w:val="18"/>
          <w:u w:val="single"/>
        </w:rPr>
        <w:t>Ufficio stampa Palazzo Reale di Napoli e Museo Diego Aragona Pignatelli Cortes</w:t>
      </w:r>
    </w:p>
    <w:p w14:paraId="357B5076" w14:textId="0F6ECAF1" w:rsidR="008135DC" w:rsidRDefault="008135DC" w:rsidP="008135DC">
      <w:pPr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DE6141">
        <w:rPr>
          <w:rStyle w:val="Enfasicorsivo"/>
          <w:rFonts w:asciiTheme="minorHAnsi" w:hAnsiTheme="minorHAnsi" w:cstheme="minorHAnsi"/>
          <w:sz w:val="18"/>
          <w:szCs w:val="18"/>
        </w:rPr>
        <w:t xml:space="preserve"> Diana Kühne. </w:t>
      </w:r>
      <w:r w:rsidRPr="005A5638">
        <w:rPr>
          <w:rStyle w:val="Enfasicorsivo"/>
          <w:rFonts w:asciiTheme="minorHAnsi" w:hAnsiTheme="minorHAnsi" w:cstheme="minorHAnsi"/>
          <w:sz w:val="18"/>
          <w:szCs w:val="18"/>
        </w:rPr>
        <w:t xml:space="preserve">+39 337 929093  </w:t>
      </w:r>
      <w:hyperlink r:id="rId9" w:history="1">
        <w:r w:rsidRPr="005A5638">
          <w:rPr>
            <w:rStyle w:val="Collegamentoipertestuale"/>
            <w:rFonts w:asciiTheme="minorHAnsi" w:hAnsiTheme="minorHAnsi" w:cstheme="minorHAnsi"/>
            <w:iCs/>
            <w:sz w:val="18"/>
            <w:szCs w:val="18"/>
          </w:rPr>
          <w:t>pal-na.ufficiostampa@cultura.gov.it</w:t>
        </w:r>
      </w:hyperlink>
      <w:r w:rsidRPr="005A5638">
        <w:rPr>
          <w:rFonts w:asciiTheme="minorHAnsi" w:hAnsiTheme="minorHAnsi" w:cstheme="minorHAnsi"/>
          <w:iCs/>
          <w:sz w:val="18"/>
          <w:szCs w:val="18"/>
        </w:rPr>
        <w:t xml:space="preserve">; </w:t>
      </w:r>
      <w:hyperlink r:id="rId10" w:history="1">
        <w:r w:rsidR="005A5638" w:rsidRPr="00B876B4">
          <w:rPr>
            <w:rStyle w:val="Collegamentoipertestuale"/>
            <w:rFonts w:asciiTheme="minorHAnsi" w:hAnsiTheme="minorHAnsi" w:cstheme="minorHAnsi"/>
            <w:sz w:val="18"/>
            <w:szCs w:val="18"/>
          </w:rPr>
          <w:t>info@dkcomunicazione.com</w:t>
        </w:r>
      </w:hyperlink>
    </w:p>
    <w:p w14:paraId="6239D5BC" w14:textId="77777777" w:rsidR="005A5638" w:rsidRPr="005A5638" w:rsidRDefault="005A5638" w:rsidP="008135DC">
      <w:pPr>
        <w:shd w:val="clear" w:color="auto" w:fill="FFFFFF"/>
        <w:rPr>
          <w:rFonts w:asciiTheme="minorHAnsi" w:hAnsiTheme="minorHAnsi" w:cstheme="minorHAnsi"/>
          <w:sz w:val="13"/>
          <w:szCs w:val="13"/>
        </w:rPr>
      </w:pPr>
    </w:p>
    <w:p w14:paraId="4883D1D3" w14:textId="693ACF6A" w:rsidR="005D4F43" w:rsidRPr="008135DC" w:rsidRDefault="004D23FE" w:rsidP="008135DC">
      <w:pPr>
        <w:shd w:val="clear" w:color="auto" w:fill="FFFFFF"/>
        <w:spacing w:line="276" w:lineRule="auto"/>
        <w:jc w:val="both"/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</w:pPr>
      <w:r w:rsidRPr="008135DC">
        <w:rPr>
          <w:rFonts w:asciiTheme="minorHAnsi" w:hAnsiTheme="minorHAnsi" w:cstheme="minorHAnsi"/>
          <w:color w:val="19191A"/>
          <w:sz w:val="18"/>
          <w:szCs w:val="18"/>
        </w:rPr>
        <w:t>﻿</w:t>
      </w:r>
      <w:r w:rsidR="0053182D" w:rsidRPr="008135DC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>INFO</w:t>
      </w:r>
      <w:r w:rsidR="008135DC" w:rsidRPr="008135DC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 xml:space="preserve"> </w:t>
      </w:r>
      <w:r w:rsidR="0053182D" w:rsidRPr="008135DC">
        <w:rPr>
          <w:rFonts w:asciiTheme="minorHAnsi" w:hAnsiTheme="minorHAnsi" w:cstheme="minorHAnsi"/>
          <w:b/>
          <w:bCs/>
          <w:color w:val="19191A"/>
          <w:sz w:val="18"/>
          <w:szCs w:val="18"/>
        </w:rPr>
        <w:t>Aperto</w:t>
      </w:r>
      <w:r w:rsidR="005D4F43" w:rsidRPr="008135DC">
        <w:rPr>
          <w:rFonts w:asciiTheme="minorHAnsi" w:hAnsiTheme="minorHAnsi" w:cstheme="minorHAnsi"/>
          <w:b/>
          <w:bCs/>
          <w:color w:val="19191A"/>
          <w:sz w:val="18"/>
          <w:szCs w:val="18"/>
        </w:rPr>
        <w:t xml:space="preserve"> dal mercoledì al lunedì dalle ore 9,30 alle ore 1</w:t>
      </w:r>
      <w:r w:rsidR="00EF2873" w:rsidRPr="008135DC">
        <w:rPr>
          <w:rFonts w:asciiTheme="minorHAnsi" w:hAnsiTheme="minorHAnsi" w:cstheme="minorHAnsi"/>
          <w:b/>
          <w:bCs/>
          <w:color w:val="19191A"/>
          <w:sz w:val="18"/>
          <w:szCs w:val="18"/>
        </w:rPr>
        <w:t>7</w:t>
      </w:r>
      <w:r w:rsidR="005D4F43" w:rsidRPr="008135DC">
        <w:rPr>
          <w:rFonts w:asciiTheme="minorHAnsi" w:hAnsiTheme="minorHAnsi" w:cstheme="minorHAnsi"/>
          <w:b/>
          <w:bCs/>
          <w:color w:val="19191A"/>
          <w:sz w:val="18"/>
          <w:szCs w:val="18"/>
        </w:rPr>
        <w:t>,00</w:t>
      </w:r>
      <w:r w:rsidR="00EF2873" w:rsidRPr="008135DC">
        <w:rPr>
          <w:rFonts w:asciiTheme="minorHAnsi" w:hAnsiTheme="minorHAnsi" w:cstheme="minorHAnsi"/>
          <w:b/>
          <w:bCs/>
          <w:color w:val="19191A"/>
          <w:sz w:val="18"/>
          <w:szCs w:val="18"/>
        </w:rPr>
        <w:t xml:space="preserve"> </w:t>
      </w:r>
      <w:r w:rsidR="00EF2873" w:rsidRPr="008135DC">
        <w:rPr>
          <w:rFonts w:asciiTheme="minorHAnsi" w:hAnsiTheme="minorHAnsi" w:cstheme="minorHAnsi"/>
          <w:color w:val="19191A"/>
          <w:sz w:val="18"/>
          <w:szCs w:val="18"/>
        </w:rPr>
        <w:t>(ultimo ingresso ore 16,00)</w:t>
      </w:r>
    </w:p>
    <w:p w14:paraId="04155456" w14:textId="77777777" w:rsidR="005D4F43" w:rsidRPr="008135DC" w:rsidRDefault="005D4F43" w:rsidP="003C17D6">
      <w:pPr>
        <w:shd w:val="clear" w:color="auto" w:fill="FFFFFF"/>
        <w:jc w:val="both"/>
        <w:rPr>
          <w:rFonts w:asciiTheme="minorHAnsi" w:hAnsiTheme="minorHAnsi" w:cstheme="minorHAnsi"/>
          <w:color w:val="19191A"/>
          <w:sz w:val="18"/>
          <w:szCs w:val="18"/>
        </w:rPr>
      </w:pPr>
      <w:r w:rsidRPr="008135DC">
        <w:rPr>
          <w:rFonts w:asciiTheme="minorHAnsi" w:hAnsiTheme="minorHAnsi" w:cstheme="minorHAnsi"/>
          <w:color w:val="19191A"/>
          <w:sz w:val="18"/>
          <w:szCs w:val="18"/>
        </w:rPr>
        <w:t>﻿Giorno di riposo settimanale:</w:t>
      </w:r>
      <w:r w:rsidRPr="008135DC">
        <w:rPr>
          <w:rFonts w:asciiTheme="minorHAnsi" w:hAnsiTheme="minorHAnsi" w:cstheme="minorHAnsi"/>
          <w:b/>
          <w:bCs/>
          <w:color w:val="19191A"/>
          <w:sz w:val="18"/>
          <w:szCs w:val="18"/>
        </w:rPr>
        <w:t xml:space="preserve"> martedì</w:t>
      </w:r>
    </w:p>
    <w:p w14:paraId="4EA8DFBA" w14:textId="223CE8D5" w:rsidR="00EF2873" w:rsidRPr="008135DC" w:rsidRDefault="005D4F43" w:rsidP="00EF2873">
      <w:pPr>
        <w:shd w:val="clear" w:color="auto" w:fill="FFFFFF"/>
        <w:jc w:val="both"/>
        <w:rPr>
          <w:rFonts w:asciiTheme="minorHAnsi" w:hAnsiTheme="minorHAnsi" w:cstheme="minorHAnsi"/>
          <w:color w:val="19191A"/>
          <w:sz w:val="18"/>
          <w:szCs w:val="18"/>
        </w:rPr>
      </w:pPr>
      <w:r w:rsidRPr="008135DC">
        <w:rPr>
          <w:rFonts w:asciiTheme="minorHAnsi" w:hAnsiTheme="minorHAnsi" w:cstheme="minorHAnsi"/>
          <w:color w:val="19191A"/>
          <w:sz w:val="18"/>
          <w:szCs w:val="18"/>
        </w:rPr>
        <w:t xml:space="preserve">Biglietto intero 5 </w:t>
      </w:r>
      <w:r w:rsidR="00FA313E" w:rsidRPr="008135DC">
        <w:rPr>
          <w:rFonts w:asciiTheme="minorHAnsi" w:hAnsiTheme="minorHAnsi" w:cstheme="minorHAnsi"/>
          <w:color w:val="19191A"/>
          <w:sz w:val="18"/>
          <w:szCs w:val="18"/>
        </w:rPr>
        <w:t>euro - ridotto</w:t>
      </w:r>
      <w:r w:rsidRPr="008135DC">
        <w:rPr>
          <w:rFonts w:asciiTheme="minorHAnsi" w:hAnsiTheme="minorHAnsi" w:cstheme="minorHAnsi"/>
          <w:color w:val="19191A"/>
          <w:sz w:val="18"/>
          <w:szCs w:val="18"/>
        </w:rPr>
        <w:t xml:space="preserve"> (dai 18 ai 24 anni) 2 </w:t>
      </w:r>
      <w:r w:rsidR="00FA313E" w:rsidRPr="008135DC">
        <w:rPr>
          <w:rFonts w:asciiTheme="minorHAnsi" w:hAnsiTheme="minorHAnsi" w:cstheme="minorHAnsi"/>
          <w:color w:val="19191A"/>
          <w:sz w:val="18"/>
          <w:szCs w:val="18"/>
        </w:rPr>
        <w:t>euro - gratuito</w:t>
      </w:r>
      <w:r w:rsidR="00EF2873" w:rsidRPr="008135DC">
        <w:rPr>
          <w:rFonts w:asciiTheme="minorHAnsi" w:hAnsiTheme="minorHAnsi" w:cstheme="minorHAnsi"/>
          <w:color w:val="19191A"/>
          <w:sz w:val="18"/>
          <w:szCs w:val="18"/>
        </w:rPr>
        <w:t xml:space="preserve"> da 0 a </w:t>
      </w:r>
      <w:r w:rsidR="00FA313E" w:rsidRPr="008135DC">
        <w:rPr>
          <w:rFonts w:asciiTheme="minorHAnsi" w:hAnsiTheme="minorHAnsi" w:cstheme="minorHAnsi"/>
          <w:color w:val="19191A"/>
          <w:sz w:val="18"/>
          <w:szCs w:val="18"/>
        </w:rPr>
        <w:t>18 anni</w:t>
      </w:r>
      <w:r w:rsidR="008135DC" w:rsidRPr="008135DC">
        <w:rPr>
          <w:rFonts w:asciiTheme="minorHAnsi" w:hAnsiTheme="minorHAnsi" w:cstheme="minorHAnsi"/>
          <w:color w:val="19191A"/>
          <w:sz w:val="18"/>
          <w:szCs w:val="18"/>
        </w:rPr>
        <w:t xml:space="preserve">. </w:t>
      </w:r>
      <w:r w:rsidR="00EF2873" w:rsidRPr="008135DC">
        <w:rPr>
          <w:rFonts w:asciiTheme="minorHAnsi" w:hAnsiTheme="minorHAnsi" w:cstheme="minorHAnsi"/>
          <w:color w:val="19191A"/>
          <w:sz w:val="18"/>
          <w:szCs w:val="18"/>
        </w:rPr>
        <w:t xml:space="preserve">L’accesso al parco è gratuito </w:t>
      </w:r>
    </w:p>
    <w:sectPr w:rsidR="00EF2873" w:rsidRPr="008135DC" w:rsidSect="004B41B0">
      <w:pgSz w:w="11906" w:h="16838"/>
      <w:pgMar w:top="423" w:right="1134" w:bottom="63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BF017" w14:textId="77777777" w:rsidR="00057893" w:rsidRDefault="00057893" w:rsidP="00B42EF2">
      <w:r>
        <w:separator/>
      </w:r>
    </w:p>
  </w:endnote>
  <w:endnote w:type="continuationSeparator" w:id="0">
    <w:p w14:paraId="187077D4" w14:textId="77777777" w:rsidR="00057893" w:rsidRDefault="00057893" w:rsidP="00B4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Calibri">
    <w:altName w:val="Calibri"/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9BBB0" w14:textId="77777777" w:rsidR="00057893" w:rsidRDefault="00057893" w:rsidP="00B42EF2">
      <w:r>
        <w:separator/>
      </w:r>
    </w:p>
  </w:footnote>
  <w:footnote w:type="continuationSeparator" w:id="0">
    <w:p w14:paraId="797B7F08" w14:textId="77777777" w:rsidR="00057893" w:rsidRDefault="00057893" w:rsidP="00B42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771"/>
    <w:multiLevelType w:val="hybridMultilevel"/>
    <w:tmpl w:val="228E2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2C0B"/>
    <w:multiLevelType w:val="hybridMultilevel"/>
    <w:tmpl w:val="D5440D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B269C"/>
    <w:multiLevelType w:val="multilevel"/>
    <w:tmpl w:val="C03A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00AEB"/>
    <w:multiLevelType w:val="multilevel"/>
    <w:tmpl w:val="1280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B51FFD"/>
    <w:multiLevelType w:val="hybridMultilevel"/>
    <w:tmpl w:val="C2909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C1299"/>
    <w:multiLevelType w:val="hybridMultilevel"/>
    <w:tmpl w:val="59D83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D5EBE"/>
    <w:multiLevelType w:val="hybridMultilevel"/>
    <w:tmpl w:val="C5D652E4"/>
    <w:lvl w:ilvl="0" w:tplc="71CAE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B7D68"/>
    <w:multiLevelType w:val="hybridMultilevel"/>
    <w:tmpl w:val="EE306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3004D"/>
    <w:multiLevelType w:val="hybridMultilevel"/>
    <w:tmpl w:val="96E2D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31032"/>
    <w:multiLevelType w:val="hybridMultilevel"/>
    <w:tmpl w:val="0E202D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79534">
    <w:abstractNumId w:val="6"/>
  </w:num>
  <w:num w:numId="2" w16cid:durableId="276105110">
    <w:abstractNumId w:val="5"/>
  </w:num>
  <w:num w:numId="3" w16cid:durableId="1403062960">
    <w:abstractNumId w:val="4"/>
  </w:num>
  <w:num w:numId="4" w16cid:durableId="933587791">
    <w:abstractNumId w:val="2"/>
  </w:num>
  <w:num w:numId="5" w16cid:durableId="1025791874">
    <w:abstractNumId w:val="3"/>
  </w:num>
  <w:num w:numId="6" w16cid:durableId="593708259">
    <w:abstractNumId w:val="8"/>
  </w:num>
  <w:num w:numId="7" w16cid:durableId="711419092">
    <w:abstractNumId w:val="9"/>
  </w:num>
  <w:num w:numId="8" w16cid:durableId="1419596639">
    <w:abstractNumId w:val="1"/>
  </w:num>
  <w:num w:numId="9" w16cid:durableId="1878004610">
    <w:abstractNumId w:val="7"/>
  </w:num>
  <w:num w:numId="10" w16cid:durableId="84255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F6B"/>
    <w:rsid w:val="00036321"/>
    <w:rsid w:val="000466ED"/>
    <w:rsid w:val="00051AE6"/>
    <w:rsid w:val="00057893"/>
    <w:rsid w:val="00063197"/>
    <w:rsid w:val="0006567F"/>
    <w:rsid w:val="0007606E"/>
    <w:rsid w:val="000E425E"/>
    <w:rsid w:val="000F3BAF"/>
    <w:rsid w:val="000F632B"/>
    <w:rsid w:val="000F766B"/>
    <w:rsid w:val="00101A46"/>
    <w:rsid w:val="00133745"/>
    <w:rsid w:val="00163547"/>
    <w:rsid w:val="00167E85"/>
    <w:rsid w:val="00182C4B"/>
    <w:rsid w:val="00196F82"/>
    <w:rsid w:val="001B1A90"/>
    <w:rsid w:val="001B392A"/>
    <w:rsid w:val="001B7C3B"/>
    <w:rsid w:val="001D55D2"/>
    <w:rsid w:val="001D7799"/>
    <w:rsid w:val="001E406E"/>
    <w:rsid w:val="001F17FF"/>
    <w:rsid w:val="002232F8"/>
    <w:rsid w:val="002243CB"/>
    <w:rsid w:val="00232EC2"/>
    <w:rsid w:val="00264C02"/>
    <w:rsid w:val="00267423"/>
    <w:rsid w:val="00270CB8"/>
    <w:rsid w:val="00275587"/>
    <w:rsid w:val="0029579D"/>
    <w:rsid w:val="002B4F6F"/>
    <w:rsid w:val="002C5883"/>
    <w:rsid w:val="002E1321"/>
    <w:rsid w:val="002F1BC6"/>
    <w:rsid w:val="002F2BFB"/>
    <w:rsid w:val="002F7CDB"/>
    <w:rsid w:val="0032046F"/>
    <w:rsid w:val="003279D3"/>
    <w:rsid w:val="00344976"/>
    <w:rsid w:val="0037028B"/>
    <w:rsid w:val="00371030"/>
    <w:rsid w:val="003728DE"/>
    <w:rsid w:val="00382FBB"/>
    <w:rsid w:val="00385EF0"/>
    <w:rsid w:val="00391E32"/>
    <w:rsid w:val="00394373"/>
    <w:rsid w:val="003A538A"/>
    <w:rsid w:val="003A6302"/>
    <w:rsid w:val="003B4C79"/>
    <w:rsid w:val="003C170E"/>
    <w:rsid w:val="003C17D6"/>
    <w:rsid w:val="003C5C1E"/>
    <w:rsid w:val="003D6E5D"/>
    <w:rsid w:val="003F5EE4"/>
    <w:rsid w:val="004015FC"/>
    <w:rsid w:val="00417BE3"/>
    <w:rsid w:val="00417D2E"/>
    <w:rsid w:val="004223BC"/>
    <w:rsid w:val="00430BF4"/>
    <w:rsid w:val="00445398"/>
    <w:rsid w:val="004661C5"/>
    <w:rsid w:val="00480797"/>
    <w:rsid w:val="00482DF7"/>
    <w:rsid w:val="004945BC"/>
    <w:rsid w:val="004A0151"/>
    <w:rsid w:val="004B41B0"/>
    <w:rsid w:val="004B52F2"/>
    <w:rsid w:val="004B714B"/>
    <w:rsid w:val="004D212E"/>
    <w:rsid w:val="004D23FE"/>
    <w:rsid w:val="004D65D1"/>
    <w:rsid w:val="004F5777"/>
    <w:rsid w:val="00506DED"/>
    <w:rsid w:val="0053182D"/>
    <w:rsid w:val="00532D32"/>
    <w:rsid w:val="00540ED5"/>
    <w:rsid w:val="00552050"/>
    <w:rsid w:val="00556167"/>
    <w:rsid w:val="0056271F"/>
    <w:rsid w:val="00563095"/>
    <w:rsid w:val="00564593"/>
    <w:rsid w:val="00590745"/>
    <w:rsid w:val="005A349A"/>
    <w:rsid w:val="005A5638"/>
    <w:rsid w:val="005B42AC"/>
    <w:rsid w:val="005C37CB"/>
    <w:rsid w:val="005D4F43"/>
    <w:rsid w:val="005F3570"/>
    <w:rsid w:val="0061273A"/>
    <w:rsid w:val="00617D97"/>
    <w:rsid w:val="00623784"/>
    <w:rsid w:val="006666DD"/>
    <w:rsid w:val="00666E7E"/>
    <w:rsid w:val="00676CB6"/>
    <w:rsid w:val="00682EEE"/>
    <w:rsid w:val="0068356C"/>
    <w:rsid w:val="006974ED"/>
    <w:rsid w:val="006A3C4D"/>
    <w:rsid w:val="006A4760"/>
    <w:rsid w:val="006B05EF"/>
    <w:rsid w:val="006C1AE0"/>
    <w:rsid w:val="006E3810"/>
    <w:rsid w:val="00747814"/>
    <w:rsid w:val="0076756E"/>
    <w:rsid w:val="00786CB7"/>
    <w:rsid w:val="00791A38"/>
    <w:rsid w:val="00794BC5"/>
    <w:rsid w:val="0079521F"/>
    <w:rsid w:val="00796BF2"/>
    <w:rsid w:val="007E5892"/>
    <w:rsid w:val="008135DC"/>
    <w:rsid w:val="00817393"/>
    <w:rsid w:val="0082757E"/>
    <w:rsid w:val="00832ACA"/>
    <w:rsid w:val="008347D6"/>
    <w:rsid w:val="00844F4F"/>
    <w:rsid w:val="00846418"/>
    <w:rsid w:val="00850410"/>
    <w:rsid w:val="00871916"/>
    <w:rsid w:val="00876332"/>
    <w:rsid w:val="00881A8E"/>
    <w:rsid w:val="008A173D"/>
    <w:rsid w:val="008A2CD5"/>
    <w:rsid w:val="008D4538"/>
    <w:rsid w:val="008D7AB0"/>
    <w:rsid w:val="008E295A"/>
    <w:rsid w:val="008E3F3F"/>
    <w:rsid w:val="008E7F6B"/>
    <w:rsid w:val="008F26D6"/>
    <w:rsid w:val="00912027"/>
    <w:rsid w:val="00916742"/>
    <w:rsid w:val="0092114C"/>
    <w:rsid w:val="00937DCC"/>
    <w:rsid w:val="00950D07"/>
    <w:rsid w:val="009530D6"/>
    <w:rsid w:val="009669BF"/>
    <w:rsid w:val="00967465"/>
    <w:rsid w:val="009719FC"/>
    <w:rsid w:val="00987F11"/>
    <w:rsid w:val="009A0EC2"/>
    <w:rsid w:val="009A5310"/>
    <w:rsid w:val="009B2002"/>
    <w:rsid w:val="009D31AF"/>
    <w:rsid w:val="009F436E"/>
    <w:rsid w:val="00A07027"/>
    <w:rsid w:val="00A24CEC"/>
    <w:rsid w:val="00A27AC3"/>
    <w:rsid w:val="00A3052A"/>
    <w:rsid w:val="00A36236"/>
    <w:rsid w:val="00A42898"/>
    <w:rsid w:val="00A43FAC"/>
    <w:rsid w:val="00A63340"/>
    <w:rsid w:val="00A705A7"/>
    <w:rsid w:val="00A71FD5"/>
    <w:rsid w:val="00A73246"/>
    <w:rsid w:val="00A74678"/>
    <w:rsid w:val="00A861C3"/>
    <w:rsid w:val="00A916B1"/>
    <w:rsid w:val="00A91867"/>
    <w:rsid w:val="00AA1443"/>
    <w:rsid w:val="00AB0ACF"/>
    <w:rsid w:val="00AB0EED"/>
    <w:rsid w:val="00AB6A16"/>
    <w:rsid w:val="00AD42E9"/>
    <w:rsid w:val="00AD75DD"/>
    <w:rsid w:val="00AE045B"/>
    <w:rsid w:val="00AE08C9"/>
    <w:rsid w:val="00AE5A9A"/>
    <w:rsid w:val="00AF0CB3"/>
    <w:rsid w:val="00B07BA8"/>
    <w:rsid w:val="00B42EF2"/>
    <w:rsid w:val="00B65495"/>
    <w:rsid w:val="00B72CBB"/>
    <w:rsid w:val="00B76227"/>
    <w:rsid w:val="00B83D74"/>
    <w:rsid w:val="00B962AD"/>
    <w:rsid w:val="00B97D46"/>
    <w:rsid w:val="00BB1D3C"/>
    <w:rsid w:val="00BC32E1"/>
    <w:rsid w:val="00BE6843"/>
    <w:rsid w:val="00BF728E"/>
    <w:rsid w:val="00C03398"/>
    <w:rsid w:val="00C11311"/>
    <w:rsid w:val="00C46F79"/>
    <w:rsid w:val="00C92F5C"/>
    <w:rsid w:val="00CC7690"/>
    <w:rsid w:val="00D0227E"/>
    <w:rsid w:val="00D02FAE"/>
    <w:rsid w:val="00D14AB5"/>
    <w:rsid w:val="00D54BBF"/>
    <w:rsid w:val="00D6046C"/>
    <w:rsid w:val="00D61E46"/>
    <w:rsid w:val="00D627E8"/>
    <w:rsid w:val="00D64576"/>
    <w:rsid w:val="00D674C4"/>
    <w:rsid w:val="00D70534"/>
    <w:rsid w:val="00D75E1C"/>
    <w:rsid w:val="00D777EB"/>
    <w:rsid w:val="00D86620"/>
    <w:rsid w:val="00D96256"/>
    <w:rsid w:val="00DA7DA3"/>
    <w:rsid w:val="00DD4747"/>
    <w:rsid w:val="00DD78DE"/>
    <w:rsid w:val="00DE3ED1"/>
    <w:rsid w:val="00DE5BC3"/>
    <w:rsid w:val="00E208F5"/>
    <w:rsid w:val="00E53420"/>
    <w:rsid w:val="00E574A6"/>
    <w:rsid w:val="00E632D7"/>
    <w:rsid w:val="00E7197F"/>
    <w:rsid w:val="00E85A47"/>
    <w:rsid w:val="00EB296D"/>
    <w:rsid w:val="00EB5E23"/>
    <w:rsid w:val="00EC5CD1"/>
    <w:rsid w:val="00EE06B6"/>
    <w:rsid w:val="00EF2873"/>
    <w:rsid w:val="00F021F9"/>
    <w:rsid w:val="00F215A5"/>
    <w:rsid w:val="00F25589"/>
    <w:rsid w:val="00F70034"/>
    <w:rsid w:val="00F740C0"/>
    <w:rsid w:val="00F757C3"/>
    <w:rsid w:val="00F81C63"/>
    <w:rsid w:val="00F86DBE"/>
    <w:rsid w:val="00FA313E"/>
    <w:rsid w:val="00FA66D6"/>
    <w:rsid w:val="00FC1F06"/>
    <w:rsid w:val="00FD06E1"/>
    <w:rsid w:val="00FE29E6"/>
    <w:rsid w:val="00FE2CBA"/>
    <w:rsid w:val="00FF4A42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87FD"/>
  <w15:docId w15:val="{0FDA19BC-05ED-428F-B315-4B92FD26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623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F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F6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567F"/>
    <w:rPr>
      <w:b/>
      <w:bCs/>
    </w:rPr>
  </w:style>
  <w:style w:type="character" w:styleId="Enfasicorsivo">
    <w:name w:val="Emphasis"/>
    <w:basedOn w:val="Carpredefinitoparagrafo"/>
    <w:uiPriority w:val="20"/>
    <w:qFormat/>
    <w:rsid w:val="00846418"/>
    <w:rPr>
      <w:i/>
      <w:iCs/>
    </w:rPr>
  </w:style>
  <w:style w:type="paragraph" w:styleId="NormaleWeb">
    <w:name w:val="Normal (Web)"/>
    <w:basedOn w:val="Normale"/>
    <w:uiPriority w:val="99"/>
    <w:unhideWhenUsed/>
    <w:rsid w:val="00846418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BE684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basedOn w:val="Normale"/>
    <w:rsid w:val="005A349A"/>
    <w:pPr>
      <w:widowControl w:val="0"/>
      <w:suppressAutoHyphens/>
      <w:autoSpaceDE w:val="0"/>
      <w:autoSpaceDN w:val="0"/>
      <w:textAlignment w:val="baseline"/>
    </w:pPr>
    <w:rPr>
      <w:rFonts w:ascii="Calibri, Calibri" w:eastAsia="Calibri, Calibri" w:hAnsi="Calibri, Calibri" w:cs="Calibri, Calibri"/>
      <w:color w:val="000000"/>
      <w:kern w:val="3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D4747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D4747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42E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EF2"/>
  </w:style>
  <w:style w:type="paragraph" w:styleId="Pidipagina">
    <w:name w:val="footer"/>
    <w:basedOn w:val="Normale"/>
    <w:link w:val="PidipaginaCarattere"/>
    <w:uiPriority w:val="99"/>
    <w:unhideWhenUsed/>
    <w:rsid w:val="00B42E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EF2"/>
  </w:style>
  <w:style w:type="character" w:styleId="Collegamentoipertestuale">
    <w:name w:val="Hyperlink"/>
    <w:basedOn w:val="Carpredefinitoparagrafo"/>
    <w:uiPriority w:val="99"/>
    <w:unhideWhenUsed/>
    <w:rsid w:val="00B42E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2E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32046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4BBF"/>
    <w:rPr>
      <w:color w:val="800080" w:themeColor="followedHyperlink"/>
      <w:u w:val="single"/>
    </w:rPr>
  </w:style>
  <w:style w:type="character" w:customStyle="1" w:styleId="Carpredefinitoparagrafo9">
    <w:name w:val="Car. predefinito paragrafo9"/>
    <w:qFormat/>
    <w:rsid w:val="0007606E"/>
  </w:style>
  <w:style w:type="character" w:styleId="Rimandocommento">
    <w:name w:val="annotation reference"/>
    <w:basedOn w:val="Carpredefinitoparagrafo"/>
    <w:uiPriority w:val="99"/>
    <w:semiHidden/>
    <w:unhideWhenUsed/>
    <w:rsid w:val="002F1BC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F1BC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F1BC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F1BC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F1BC6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417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7947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84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7140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0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4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0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4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6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dkcomunicazion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l-na.ufficiostampa@cultura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2554B9-6885-3A46-9947-81075303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Dinko Fabris</dc:creator>
  <cp:lastModifiedBy>Microsoft Office User</cp:lastModifiedBy>
  <cp:revision>4</cp:revision>
  <cp:lastPrinted>2024-07-09T13:39:00Z</cp:lastPrinted>
  <dcterms:created xsi:type="dcterms:W3CDTF">2024-07-09T13:40:00Z</dcterms:created>
  <dcterms:modified xsi:type="dcterms:W3CDTF">2024-07-09T13:46:00Z</dcterms:modified>
</cp:coreProperties>
</file>