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8AF" w:rsidRDefault="00B518AF" w:rsidP="00212334">
      <w:pPr>
        <w:tabs>
          <w:tab w:val="left" w:pos="8682"/>
        </w:tabs>
        <w:rPr>
          <w:rFonts w:cstheme="minorHAnsi"/>
          <w:bCs/>
          <w:sz w:val="20"/>
          <w:szCs w:val="20"/>
        </w:rPr>
      </w:pPr>
    </w:p>
    <w:p w:rsidR="00614404" w:rsidRPr="003E47AF" w:rsidRDefault="00614404" w:rsidP="00614404">
      <w:pPr>
        <w:tabs>
          <w:tab w:val="left" w:pos="8682"/>
        </w:tabs>
        <w:ind w:left="1560" w:hanging="851"/>
        <w:jc w:val="center"/>
        <w:rPr>
          <w:rFonts w:cstheme="minorHAnsi"/>
          <w:b/>
          <w:sz w:val="32"/>
          <w:szCs w:val="32"/>
        </w:rPr>
        <w:sectPr w:rsidR="00614404" w:rsidRPr="003E47AF" w:rsidSect="00E022F2">
          <w:headerReference w:type="default" r:id="rId7"/>
          <w:footerReference w:type="default" r:id="rId8"/>
          <w:type w:val="continuous"/>
          <w:pgSz w:w="11906" w:h="16838"/>
          <w:pgMar w:top="1883" w:right="1134" w:bottom="1134" w:left="1423" w:header="442" w:footer="330" w:gutter="0"/>
          <w:cols w:num="2" w:space="296"/>
          <w:docGrid w:linePitch="360"/>
        </w:sectPr>
      </w:pPr>
    </w:p>
    <w:p w:rsidR="003E47AF" w:rsidRPr="002B7C18" w:rsidRDefault="003E47AF" w:rsidP="003E47AF">
      <w:pPr>
        <w:spacing w:line="276" w:lineRule="auto"/>
        <w:jc w:val="center"/>
        <w:rPr>
          <w:rFonts w:cstheme="minorHAnsi"/>
          <w:b/>
          <w:bCs/>
          <w:sz w:val="40"/>
          <w:szCs w:val="40"/>
        </w:rPr>
      </w:pPr>
      <w:r w:rsidRPr="002B7C18">
        <w:rPr>
          <w:rFonts w:cstheme="minorHAnsi"/>
          <w:b/>
          <w:bCs/>
          <w:sz w:val="40"/>
          <w:szCs w:val="40"/>
        </w:rPr>
        <w:t>“Quatt</w:t>
      </w:r>
      <w:r w:rsidR="00243B3C" w:rsidRPr="002B7C18">
        <w:rPr>
          <w:rFonts w:cstheme="minorHAnsi"/>
          <w:b/>
          <w:bCs/>
          <w:sz w:val="40"/>
          <w:szCs w:val="40"/>
        </w:rPr>
        <w:t>r</w:t>
      </w:r>
      <w:r w:rsidRPr="002B7C18">
        <w:rPr>
          <w:rFonts w:cstheme="minorHAnsi"/>
          <w:b/>
          <w:bCs/>
          <w:sz w:val="40"/>
          <w:szCs w:val="40"/>
        </w:rPr>
        <w:t>o secoli di storia: la fabbrica di Palazzo Reale”</w:t>
      </w:r>
    </w:p>
    <w:p w:rsidR="00F7615B" w:rsidRDefault="00F7615B" w:rsidP="00F7615B">
      <w:pPr>
        <w:spacing w:line="276" w:lineRule="auto"/>
        <w:jc w:val="center"/>
        <w:rPr>
          <w:rFonts w:cstheme="minorHAnsi"/>
          <w:sz w:val="22"/>
          <w:szCs w:val="22"/>
        </w:rPr>
      </w:pPr>
      <w:r w:rsidRPr="003D587D">
        <w:rPr>
          <w:rFonts w:cstheme="minorHAnsi"/>
          <w:sz w:val="22"/>
          <w:szCs w:val="22"/>
        </w:rPr>
        <w:t xml:space="preserve">31 maggio </w:t>
      </w:r>
      <w:r>
        <w:rPr>
          <w:rFonts w:cstheme="minorHAnsi"/>
          <w:sz w:val="22"/>
          <w:szCs w:val="22"/>
        </w:rPr>
        <w:t xml:space="preserve">- </w:t>
      </w:r>
      <w:r w:rsidRPr="003D587D">
        <w:rPr>
          <w:rFonts w:cstheme="minorHAnsi"/>
          <w:sz w:val="22"/>
          <w:szCs w:val="22"/>
        </w:rPr>
        <w:t>3 settembre 2024</w:t>
      </w:r>
    </w:p>
    <w:p w:rsidR="003E47AF" w:rsidRPr="00E022F2" w:rsidRDefault="003E47AF" w:rsidP="003E47AF">
      <w:pPr>
        <w:spacing w:line="276" w:lineRule="auto"/>
        <w:jc w:val="center"/>
        <w:rPr>
          <w:rFonts w:cstheme="minorHAnsi"/>
          <w:i/>
          <w:iCs/>
          <w:sz w:val="28"/>
          <w:szCs w:val="28"/>
        </w:rPr>
      </w:pPr>
      <w:r w:rsidRPr="00E022F2">
        <w:rPr>
          <w:rFonts w:cstheme="minorHAnsi"/>
          <w:i/>
          <w:iCs/>
          <w:sz w:val="28"/>
          <w:szCs w:val="28"/>
        </w:rPr>
        <w:t>a cura di Mario Epifani</w:t>
      </w:r>
    </w:p>
    <w:p w:rsidR="003E47AF" w:rsidRDefault="001A09FF" w:rsidP="00F63D5F">
      <w:pPr>
        <w:spacing w:line="276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Palazzo Reale di Napoli</w:t>
      </w:r>
      <w:r w:rsidR="00F63D5F">
        <w:rPr>
          <w:rFonts w:cstheme="minorHAnsi"/>
          <w:sz w:val="22"/>
          <w:szCs w:val="22"/>
        </w:rPr>
        <w:t xml:space="preserve"> - </w:t>
      </w:r>
      <w:r w:rsidR="003E47AF">
        <w:rPr>
          <w:rFonts w:cstheme="minorHAnsi"/>
          <w:sz w:val="22"/>
          <w:szCs w:val="22"/>
        </w:rPr>
        <w:t>Galleria del Genovese</w:t>
      </w:r>
    </w:p>
    <w:p w:rsidR="003E47AF" w:rsidRPr="00243B3C" w:rsidRDefault="003E47AF" w:rsidP="003E47AF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BA3C97" w:rsidRDefault="00BA3C97" w:rsidP="003E47AF">
      <w:pPr>
        <w:spacing w:line="276" w:lineRule="auto"/>
        <w:jc w:val="both"/>
        <w:rPr>
          <w:rFonts w:cstheme="minorHAnsi"/>
          <w:sz w:val="22"/>
          <w:szCs w:val="22"/>
        </w:rPr>
      </w:pPr>
      <w:r w:rsidRPr="003D587D">
        <w:rPr>
          <w:rFonts w:cstheme="minorHAnsi"/>
          <w:i/>
          <w:iCs/>
          <w:sz w:val="22"/>
          <w:szCs w:val="22"/>
        </w:rPr>
        <w:t xml:space="preserve">Napoli, 31 maggio 2024 </w:t>
      </w:r>
      <w:r w:rsidRPr="003D587D">
        <w:rPr>
          <w:rFonts w:cstheme="minorHAnsi"/>
          <w:sz w:val="22"/>
          <w:szCs w:val="22"/>
        </w:rPr>
        <w:t xml:space="preserve">- </w:t>
      </w:r>
      <w:r w:rsidR="001A09FF">
        <w:rPr>
          <w:rFonts w:cstheme="minorHAnsi"/>
          <w:sz w:val="22"/>
          <w:szCs w:val="22"/>
        </w:rPr>
        <w:t>Il</w:t>
      </w:r>
      <w:r w:rsidRPr="003D587D">
        <w:rPr>
          <w:rFonts w:cstheme="minorHAnsi"/>
          <w:sz w:val="22"/>
          <w:szCs w:val="22"/>
        </w:rPr>
        <w:t xml:space="preserve"> Palazzo Reale di Napoli</w:t>
      </w:r>
      <w:r w:rsidR="001A09FF">
        <w:rPr>
          <w:rFonts w:cstheme="minorHAnsi"/>
          <w:sz w:val="22"/>
          <w:szCs w:val="22"/>
        </w:rPr>
        <w:t>,</w:t>
      </w:r>
      <w:r w:rsidR="003E47AF">
        <w:rPr>
          <w:rFonts w:cstheme="minorHAnsi"/>
          <w:sz w:val="22"/>
          <w:szCs w:val="22"/>
        </w:rPr>
        <w:t xml:space="preserve"> </w:t>
      </w:r>
      <w:r w:rsidR="001A09FF">
        <w:rPr>
          <w:rFonts w:cstheme="minorHAnsi"/>
          <w:sz w:val="22"/>
          <w:szCs w:val="22"/>
        </w:rPr>
        <w:t>così come lo vediamo</w:t>
      </w:r>
      <w:r w:rsidRPr="003D587D">
        <w:rPr>
          <w:rFonts w:cstheme="minorHAnsi"/>
          <w:sz w:val="22"/>
          <w:szCs w:val="22"/>
        </w:rPr>
        <w:t xml:space="preserve"> oggi</w:t>
      </w:r>
      <w:r w:rsidR="001A09FF">
        <w:rPr>
          <w:rFonts w:cstheme="minorHAnsi"/>
          <w:sz w:val="22"/>
          <w:szCs w:val="22"/>
        </w:rPr>
        <w:t>,</w:t>
      </w:r>
      <w:r w:rsidRPr="003D587D">
        <w:rPr>
          <w:rFonts w:cstheme="minorHAnsi"/>
          <w:sz w:val="22"/>
          <w:szCs w:val="22"/>
        </w:rPr>
        <w:t xml:space="preserve"> è frutto di una stratificazione di interventi avvenuti nell’arco di </w:t>
      </w:r>
      <w:r w:rsidR="001A09FF">
        <w:rPr>
          <w:rFonts w:cstheme="minorHAnsi"/>
          <w:sz w:val="22"/>
          <w:szCs w:val="22"/>
        </w:rPr>
        <w:t xml:space="preserve">quasi </w:t>
      </w:r>
      <w:r w:rsidRPr="003D587D">
        <w:rPr>
          <w:rFonts w:cstheme="minorHAnsi"/>
          <w:sz w:val="22"/>
          <w:szCs w:val="22"/>
        </w:rPr>
        <w:t>quattro secoli, ovvero dalla costruzione del palazzo vicereale</w:t>
      </w:r>
      <w:r w:rsidR="001A09FF">
        <w:rPr>
          <w:rFonts w:cstheme="minorHAnsi"/>
          <w:sz w:val="22"/>
          <w:szCs w:val="22"/>
        </w:rPr>
        <w:t xml:space="preserve"> nel 1600</w:t>
      </w:r>
      <w:r w:rsidRPr="003D587D">
        <w:rPr>
          <w:rFonts w:cstheme="minorHAnsi"/>
          <w:sz w:val="22"/>
          <w:szCs w:val="22"/>
        </w:rPr>
        <w:t xml:space="preserve"> fino ai restauri successivi </w:t>
      </w:r>
      <w:r w:rsidR="001A09FF">
        <w:rPr>
          <w:rFonts w:cstheme="minorHAnsi"/>
          <w:sz w:val="22"/>
          <w:szCs w:val="22"/>
        </w:rPr>
        <w:t>ai bombardamenti e all’occupazione militare che la</w:t>
      </w:r>
      <w:r w:rsidRPr="003D587D">
        <w:rPr>
          <w:rFonts w:cstheme="minorHAnsi"/>
          <w:sz w:val="22"/>
          <w:szCs w:val="22"/>
        </w:rPr>
        <w:t xml:space="preserve"> reggia </w:t>
      </w:r>
      <w:r w:rsidR="001A09FF">
        <w:rPr>
          <w:rFonts w:cstheme="minorHAnsi"/>
          <w:sz w:val="22"/>
          <w:szCs w:val="22"/>
        </w:rPr>
        <w:t xml:space="preserve">subì </w:t>
      </w:r>
      <w:r w:rsidRPr="003D587D">
        <w:rPr>
          <w:rFonts w:cstheme="minorHAnsi"/>
          <w:sz w:val="22"/>
          <w:szCs w:val="22"/>
        </w:rPr>
        <w:t xml:space="preserve">durante la Seconda guerra mondiale. </w:t>
      </w:r>
    </w:p>
    <w:p w:rsidR="003E47AF" w:rsidRPr="00243B3C" w:rsidRDefault="003E47AF" w:rsidP="003E47AF">
      <w:pPr>
        <w:spacing w:line="276" w:lineRule="auto"/>
        <w:jc w:val="both"/>
        <w:rPr>
          <w:rFonts w:cstheme="minorHAnsi"/>
          <w:sz w:val="10"/>
          <w:szCs w:val="10"/>
        </w:rPr>
      </w:pPr>
    </w:p>
    <w:p w:rsidR="007E4764" w:rsidRPr="003D587D" w:rsidRDefault="007E4764" w:rsidP="00352844">
      <w:pPr>
        <w:spacing w:line="276" w:lineRule="auto"/>
        <w:jc w:val="both"/>
        <w:rPr>
          <w:rFonts w:cstheme="minorHAnsi"/>
          <w:sz w:val="22"/>
          <w:szCs w:val="22"/>
        </w:rPr>
      </w:pPr>
      <w:r w:rsidRPr="003D587D">
        <w:rPr>
          <w:rFonts w:cstheme="minorHAnsi"/>
          <w:sz w:val="22"/>
          <w:szCs w:val="22"/>
        </w:rPr>
        <w:t xml:space="preserve">È la Galleria del Genovese, al piano nobile, </w:t>
      </w:r>
      <w:r w:rsidR="001A09FF">
        <w:rPr>
          <w:rFonts w:cstheme="minorHAnsi"/>
          <w:sz w:val="22"/>
          <w:szCs w:val="22"/>
        </w:rPr>
        <w:t>la sede della</w:t>
      </w:r>
      <w:r w:rsidRPr="003D587D">
        <w:rPr>
          <w:rFonts w:cstheme="minorHAnsi"/>
          <w:sz w:val="22"/>
          <w:szCs w:val="22"/>
        </w:rPr>
        <w:t xml:space="preserve"> mostra “Quatt</w:t>
      </w:r>
      <w:r w:rsidR="004A563B">
        <w:rPr>
          <w:rFonts w:cstheme="minorHAnsi"/>
          <w:sz w:val="22"/>
          <w:szCs w:val="22"/>
        </w:rPr>
        <w:t>r</w:t>
      </w:r>
      <w:r w:rsidRPr="003D587D">
        <w:rPr>
          <w:rFonts w:cstheme="minorHAnsi"/>
          <w:sz w:val="22"/>
          <w:szCs w:val="22"/>
        </w:rPr>
        <w:t xml:space="preserve">o secoli di storia: la fabbrica di Palazzo Reale”, curata dal direttore Mario Epifani </w:t>
      </w:r>
      <w:r w:rsidR="001A09FF">
        <w:rPr>
          <w:rFonts w:cstheme="minorHAnsi"/>
          <w:sz w:val="22"/>
          <w:szCs w:val="22"/>
        </w:rPr>
        <w:t xml:space="preserve">e aperta al pubblico </w:t>
      </w:r>
      <w:r w:rsidRPr="003D587D">
        <w:rPr>
          <w:rFonts w:cstheme="minorHAnsi"/>
          <w:sz w:val="22"/>
          <w:szCs w:val="22"/>
        </w:rPr>
        <w:t>dal 31 maggio al 3 settembre 2024.</w:t>
      </w:r>
    </w:p>
    <w:p w:rsidR="009B0A2F" w:rsidRPr="00243B3C" w:rsidRDefault="009B0A2F" w:rsidP="00243B3C">
      <w:pPr>
        <w:spacing w:line="276" w:lineRule="auto"/>
        <w:ind w:left="284" w:right="424"/>
        <w:jc w:val="both"/>
        <w:rPr>
          <w:rFonts w:cstheme="minorHAnsi"/>
          <w:color w:val="FF0000"/>
          <w:sz w:val="10"/>
          <w:szCs w:val="10"/>
        </w:rPr>
      </w:pPr>
    </w:p>
    <w:p w:rsidR="009B0A2F" w:rsidRPr="00F63D5F" w:rsidRDefault="000B0554" w:rsidP="00243B3C">
      <w:pPr>
        <w:spacing w:line="276" w:lineRule="auto"/>
        <w:ind w:left="284" w:right="424"/>
        <w:jc w:val="both"/>
        <w:rPr>
          <w:rFonts w:cstheme="minorHAnsi"/>
          <w:i/>
          <w:iCs/>
          <w:sz w:val="20"/>
          <w:szCs w:val="20"/>
        </w:rPr>
      </w:pPr>
      <w:r w:rsidRPr="00F63D5F">
        <w:rPr>
          <w:rFonts w:cstheme="minorHAnsi"/>
          <w:i/>
          <w:iCs/>
          <w:sz w:val="20"/>
          <w:szCs w:val="20"/>
        </w:rPr>
        <w:t>“In parallelo allo spazio espositivo permanente del Museo della Fabbrica al pianterreno, che introduce alla visita delle sale storiche al piano nobile e di tutto il complesso monumentale,</w:t>
      </w:r>
      <w:r w:rsidR="00243B3C" w:rsidRPr="00F63D5F">
        <w:rPr>
          <w:rFonts w:cstheme="minorHAnsi"/>
          <w:i/>
          <w:iCs/>
          <w:sz w:val="20"/>
          <w:szCs w:val="20"/>
        </w:rPr>
        <w:t xml:space="preserve"> - </w:t>
      </w:r>
      <w:r w:rsidR="00243B3C" w:rsidRPr="00F63D5F">
        <w:rPr>
          <w:rFonts w:cstheme="minorHAnsi"/>
          <w:sz w:val="20"/>
          <w:szCs w:val="20"/>
        </w:rPr>
        <w:t xml:space="preserve">dichiara </w:t>
      </w:r>
      <w:r w:rsidR="00243B3C" w:rsidRPr="00F63D5F">
        <w:rPr>
          <w:rFonts w:cstheme="minorHAnsi"/>
          <w:b/>
          <w:bCs/>
          <w:sz w:val="20"/>
          <w:szCs w:val="20"/>
        </w:rPr>
        <w:t>Mario Epifani</w:t>
      </w:r>
      <w:r w:rsidR="00E022F2" w:rsidRPr="00F63D5F">
        <w:rPr>
          <w:rFonts w:cstheme="minorHAnsi"/>
          <w:sz w:val="20"/>
          <w:szCs w:val="20"/>
        </w:rPr>
        <w:t xml:space="preserve">, </w:t>
      </w:r>
      <w:r w:rsidR="00243B3C" w:rsidRPr="00F63D5F">
        <w:rPr>
          <w:rFonts w:cstheme="minorHAnsi"/>
          <w:sz w:val="20"/>
          <w:szCs w:val="20"/>
        </w:rPr>
        <w:t>direttore del Palazzo Reale e curatore della mostra</w:t>
      </w:r>
      <w:r w:rsidR="00243B3C" w:rsidRPr="00F63D5F">
        <w:rPr>
          <w:rFonts w:cstheme="minorHAnsi"/>
          <w:i/>
          <w:iCs/>
          <w:sz w:val="20"/>
          <w:szCs w:val="20"/>
        </w:rPr>
        <w:t xml:space="preserve"> -</w:t>
      </w:r>
      <w:r w:rsidRPr="00F63D5F">
        <w:rPr>
          <w:rFonts w:cstheme="minorHAnsi"/>
          <w:i/>
          <w:iCs/>
          <w:sz w:val="20"/>
          <w:szCs w:val="20"/>
        </w:rPr>
        <w:t xml:space="preserve"> questa </w:t>
      </w:r>
      <w:r w:rsidR="00243B3C" w:rsidRPr="00F63D5F">
        <w:rPr>
          <w:rFonts w:cstheme="minorHAnsi"/>
          <w:i/>
          <w:iCs/>
          <w:sz w:val="20"/>
          <w:szCs w:val="20"/>
        </w:rPr>
        <w:t>esposizione</w:t>
      </w:r>
      <w:r w:rsidRPr="00F63D5F">
        <w:rPr>
          <w:rFonts w:cstheme="minorHAnsi"/>
          <w:i/>
          <w:iCs/>
          <w:sz w:val="20"/>
          <w:szCs w:val="20"/>
        </w:rPr>
        <w:t xml:space="preserve"> temporanea è stata resa possibile grazie ai generosi prestiti concessi da collezioni pubbliche e private italiane e straniere. Il viaggio attraverso i “quattro secoli di storia”, che si apre suggestivamente con la riproduzione della porta bronzea del vecchio palazzo vicereale, è qui illustrato da diverse opere d’arte che trovano riscontro in un catalogo che ripercorre la cronologia di Palazzo Reale dalla sua fondazione fino ai più recenti lavori di restauro e riallestimento. Lo studio si avvale del contributo di studiosi che da tempo si occupano della storia d</w:t>
      </w:r>
      <w:r w:rsidR="0071568E" w:rsidRPr="00F63D5F">
        <w:rPr>
          <w:rFonts w:cstheme="minorHAnsi"/>
          <w:i/>
          <w:iCs/>
          <w:sz w:val="20"/>
          <w:szCs w:val="20"/>
        </w:rPr>
        <w:t>i Napoli e di Palazzo Reale, soprattutto dal punto di vista architettonico e urbanistico. Si tratta di un importante tassello nel percorso di recupero dell’identità storica del complesso monumentale, avviato nel 2020 con la gestione autonoma del museo: un percorso in cui lo sguardo si allarga fino a includere la storia di Napoli, d’Italia e di tutta l’Europa in età moderna. Queste ricerche e questa stessa esposizione rappresentano una solida base per l’impostazione del lavoro di tutela e valorizzazione svolto dal museo”</w:t>
      </w:r>
    </w:p>
    <w:p w:rsidR="009B0A2F" w:rsidRPr="00243B3C" w:rsidRDefault="009B0A2F" w:rsidP="009B0A2F">
      <w:pPr>
        <w:spacing w:line="276" w:lineRule="auto"/>
        <w:rPr>
          <w:rFonts w:cstheme="minorHAnsi"/>
          <w:color w:val="FF0000"/>
          <w:sz w:val="10"/>
          <w:szCs w:val="10"/>
        </w:rPr>
      </w:pPr>
    </w:p>
    <w:p w:rsidR="007E4764" w:rsidRPr="003D587D" w:rsidRDefault="007E4764" w:rsidP="00352844">
      <w:pPr>
        <w:spacing w:line="276" w:lineRule="auto"/>
        <w:jc w:val="both"/>
        <w:rPr>
          <w:rFonts w:cstheme="minorHAnsi"/>
          <w:sz w:val="22"/>
          <w:szCs w:val="22"/>
        </w:rPr>
      </w:pPr>
      <w:r w:rsidRPr="003D587D">
        <w:rPr>
          <w:rFonts w:cstheme="minorHAnsi"/>
          <w:sz w:val="22"/>
          <w:szCs w:val="22"/>
        </w:rPr>
        <w:t>Un</w:t>
      </w:r>
      <w:r w:rsidR="004A563B">
        <w:rPr>
          <w:rFonts w:cstheme="minorHAnsi"/>
          <w:sz w:val="22"/>
          <w:szCs w:val="22"/>
        </w:rPr>
        <w:t>a mostra allestita</w:t>
      </w:r>
      <w:r w:rsidR="00E06F71" w:rsidRPr="003D587D">
        <w:rPr>
          <w:rFonts w:cstheme="minorHAnsi"/>
          <w:sz w:val="22"/>
          <w:szCs w:val="22"/>
        </w:rPr>
        <w:t xml:space="preserve"> per </w:t>
      </w:r>
      <w:r w:rsidR="001A09FF">
        <w:rPr>
          <w:rFonts w:cstheme="minorHAnsi"/>
          <w:sz w:val="22"/>
          <w:szCs w:val="22"/>
        </w:rPr>
        <w:t>arricchire</w:t>
      </w:r>
      <w:r w:rsidR="001A09FF" w:rsidRPr="003D587D">
        <w:rPr>
          <w:rFonts w:cstheme="minorHAnsi"/>
          <w:sz w:val="22"/>
          <w:szCs w:val="22"/>
        </w:rPr>
        <w:t xml:space="preserve"> </w:t>
      </w:r>
      <w:r w:rsidR="00E06F71" w:rsidRPr="003D587D">
        <w:rPr>
          <w:rFonts w:cstheme="minorHAnsi"/>
          <w:sz w:val="22"/>
          <w:szCs w:val="22"/>
        </w:rPr>
        <w:t>il racconto della storia del Palazzo in occasione dell’</w:t>
      </w:r>
      <w:r w:rsidR="004A563B">
        <w:rPr>
          <w:rFonts w:cstheme="minorHAnsi"/>
          <w:sz w:val="22"/>
          <w:szCs w:val="22"/>
        </w:rPr>
        <w:t>apertura</w:t>
      </w:r>
      <w:r w:rsidR="00E06F71" w:rsidRPr="003D587D">
        <w:rPr>
          <w:rFonts w:cstheme="minorHAnsi"/>
          <w:sz w:val="22"/>
          <w:szCs w:val="22"/>
        </w:rPr>
        <w:t xml:space="preserve"> del Museo della Fabbrica</w:t>
      </w:r>
      <w:r w:rsidR="00901B2D">
        <w:rPr>
          <w:rFonts w:cstheme="minorHAnsi"/>
          <w:sz w:val="22"/>
          <w:szCs w:val="22"/>
        </w:rPr>
        <w:t>,</w:t>
      </w:r>
      <w:r w:rsidR="00901B2D" w:rsidRPr="003D587D">
        <w:rPr>
          <w:rFonts w:cstheme="minorHAnsi"/>
          <w:sz w:val="22"/>
          <w:szCs w:val="22"/>
        </w:rPr>
        <w:t xml:space="preserve"> </w:t>
      </w:r>
      <w:r w:rsidR="00E06F71" w:rsidRPr="003D587D">
        <w:rPr>
          <w:rFonts w:cstheme="minorHAnsi"/>
          <w:sz w:val="22"/>
          <w:szCs w:val="22"/>
        </w:rPr>
        <w:t xml:space="preserve">percorso introduttivo alla visita dell’Appartamento </w:t>
      </w:r>
      <w:r w:rsidR="00901B2D">
        <w:rPr>
          <w:rFonts w:cstheme="minorHAnsi"/>
          <w:sz w:val="22"/>
          <w:szCs w:val="22"/>
        </w:rPr>
        <w:t xml:space="preserve">di Etichetta. In mostra </w:t>
      </w:r>
      <w:r w:rsidR="00E06F71" w:rsidRPr="003D587D">
        <w:rPr>
          <w:rFonts w:cstheme="minorHAnsi"/>
          <w:sz w:val="22"/>
          <w:szCs w:val="22"/>
        </w:rPr>
        <w:t>sono esposti piante, vedute, disegn</w:t>
      </w:r>
      <w:r w:rsidR="003D587D" w:rsidRPr="003D587D">
        <w:rPr>
          <w:rFonts w:cstheme="minorHAnsi"/>
          <w:sz w:val="22"/>
          <w:szCs w:val="22"/>
        </w:rPr>
        <w:t xml:space="preserve">i, </w:t>
      </w:r>
      <w:r w:rsidR="005F03CB" w:rsidRPr="003D587D">
        <w:rPr>
          <w:rFonts w:cstheme="minorHAnsi"/>
          <w:sz w:val="22"/>
          <w:szCs w:val="22"/>
        </w:rPr>
        <w:t xml:space="preserve">ma anche </w:t>
      </w:r>
      <w:r w:rsidRPr="003D587D">
        <w:rPr>
          <w:rFonts w:cstheme="minorHAnsi"/>
          <w:sz w:val="22"/>
          <w:szCs w:val="22"/>
        </w:rPr>
        <w:t>dipinti</w:t>
      </w:r>
      <w:r w:rsidR="009F5F06" w:rsidRPr="003D587D">
        <w:rPr>
          <w:rFonts w:cstheme="minorHAnsi"/>
          <w:sz w:val="22"/>
          <w:szCs w:val="22"/>
        </w:rPr>
        <w:t>,</w:t>
      </w:r>
      <w:r w:rsidRPr="003D587D">
        <w:rPr>
          <w:rFonts w:cstheme="minorHAnsi"/>
          <w:sz w:val="22"/>
          <w:szCs w:val="22"/>
        </w:rPr>
        <w:t xml:space="preserve"> sculture,</w:t>
      </w:r>
      <w:r w:rsidR="003D587D" w:rsidRPr="003D587D">
        <w:rPr>
          <w:rFonts w:cstheme="minorHAnsi"/>
          <w:sz w:val="22"/>
          <w:szCs w:val="22"/>
        </w:rPr>
        <w:t xml:space="preserve"> incisioni </w:t>
      </w:r>
      <w:r w:rsidRPr="003D587D">
        <w:rPr>
          <w:rFonts w:cstheme="minorHAnsi"/>
          <w:sz w:val="22"/>
          <w:szCs w:val="22"/>
        </w:rPr>
        <w:t>e stampe</w:t>
      </w:r>
      <w:r w:rsidR="009F5F06" w:rsidRPr="003D587D">
        <w:rPr>
          <w:rFonts w:cstheme="minorHAnsi"/>
          <w:sz w:val="22"/>
          <w:szCs w:val="22"/>
        </w:rPr>
        <w:t xml:space="preserve"> che </w:t>
      </w:r>
      <w:r w:rsidR="001A09FF">
        <w:rPr>
          <w:rFonts w:cstheme="minorHAnsi"/>
          <w:sz w:val="22"/>
          <w:szCs w:val="22"/>
        </w:rPr>
        <w:t>documentano le</w:t>
      </w:r>
      <w:r w:rsidR="009F5F06" w:rsidRPr="003D587D">
        <w:rPr>
          <w:rFonts w:cstheme="minorHAnsi"/>
          <w:sz w:val="22"/>
          <w:szCs w:val="22"/>
        </w:rPr>
        <w:t xml:space="preserve"> trasformazioni della reggia</w:t>
      </w:r>
      <w:r w:rsidR="001A09FF">
        <w:rPr>
          <w:rFonts w:cstheme="minorHAnsi"/>
          <w:sz w:val="22"/>
          <w:szCs w:val="22"/>
        </w:rPr>
        <w:t>, presentando sia i regnanti che</w:t>
      </w:r>
      <w:r w:rsidR="009F5F06" w:rsidRPr="003D587D">
        <w:rPr>
          <w:rFonts w:cstheme="minorHAnsi"/>
          <w:sz w:val="22"/>
          <w:szCs w:val="22"/>
        </w:rPr>
        <w:t xml:space="preserve"> lo </w:t>
      </w:r>
      <w:r w:rsidR="001A09FF">
        <w:rPr>
          <w:rFonts w:cstheme="minorHAnsi"/>
          <w:sz w:val="22"/>
          <w:szCs w:val="22"/>
        </w:rPr>
        <w:t>abitarono che gli architetti che lo costruirono e illustrando</w:t>
      </w:r>
      <w:r w:rsidR="009F5F06" w:rsidRPr="003D587D">
        <w:rPr>
          <w:rFonts w:cstheme="minorHAnsi"/>
          <w:sz w:val="22"/>
          <w:szCs w:val="22"/>
        </w:rPr>
        <w:t xml:space="preserve"> </w:t>
      </w:r>
      <w:r w:rsidR="001A09FF">
        <w:rPr>
          <w:rFonts w:cstheme="minorHAnsi"/>
          <w:sz w:val="22"/>
          <w:szCs w:val="22"/>
        </w:rPr>
        <w:t>lo stretto</w:t>
      </w:r>
      <w:r w:rsidR="009F5F06" w:rsidRPr="003D587D">
        <w:rPr>
          <w:rFonts w:cstheme="minorHAnsi"/>
          <w:sz w:val="22"/>
          <w:szCs w:val="22"/>
        </w:rPr>
        <w:t xml:space="preserve"> rapporto </w:t>
      </w:r>
      <w:r w:rsidR="001A09FF">
        <w:rPr>
          <w:rFonts w:cstheme="minorHAnsi"/>
          <w:sz w:val="22"/>
          <w:szCs w:val="22"/>
        </w:rPr>
        <w:t xml:space="preserve">del palazzo </w:t>
      </w:r>
      <w:r w:rsidR="009F5F06" w:rsidRPr="003D587D">
        <w:rPr>
          <w:rFonts w:cstheme="minorHAnsi"/>
          <w:sz w:val="22"/>
          <w:szCs w:val="22"/>
        </w:rPr>
        <w:t xml:space="preserve">con la città, </w:t>
      </w:r>
      <w:r w:rsidRPr="003D587D">
        <w:rPr>
          <w:rFonts w:cstheme="minorHAnsi"/>
          <w:sz w:val="22"/>
          <w:szCs w:val="22"/>
        </w:rPr>
        <w:t>dalla sua fondazione</w:t>
      </w:r>
      <w:r w:rsidR="009F5F06" w:rsidRPr="003D587D">
        <w:rPr>
          <w:rFonts w:cstheme="minorHAnsi"/>
          <w:sz w:val="22"/>
          <w:szCs w:val="22"/>
        </w:rPr>
        <w:t xml:space="preserve"> </w:t>
      </w:r>
      <w:r w:rsidR="001A09FF">
        <w:rPr>
          <w:rFonts w:cstheme="minorHAnsi"/>
          <w:sz w:val="22"/>
          <w:szCs w:val="22"/>
        </w:rPr>
        <w:t>fino alla fine della monarchia</w:t>
      </w:r>
      <w:r w:rsidR="009F5F06" w:rsidRPr="003D587D">
        <w:rPr>
          <w:rFonts w:cstheme="minorHAnsi"/>
          <w:sz w:val="22"/>
          <w:szCs w:val="22"/>
        </w:rPr>
        <w:t>.</w:t>
      </w:r>
    </w:p>
    <w:p w:rsidR="007E4764" w:rsidRPr="00243B3C" w:rsidRDefault="007E4764" w:rsidP="00961112">
      <w:pPr>
        <w:spacing w:line="276" w:lineRule="auto"/>
        <w:jc w:val="both"/>
        <w:rPr>
          <w:rFonts w:cstheme="minorHAnsi"/>
          <w:sz w:val="10"/>
          <w:szCs w:val="10"/>
        </w:rPr>
      </w:pPr>
    </w:p>
    <w:p w:rsidR="005E1DEF" w:rsidRPr="00243B3C" w:rsidRDefault="001A09FF" w:rsidP="00243B3C">
      <w:pPr>
        <w:tabs>
          <w:tab w:val="left" w:pos="8682"/>
        </w:tabs>
        <w:spacing w:line="276" w:lineRule="auto"/>
        <w:jc w:val="both"/>
        <w:rPr>
          <w:rFonts w:cstheme="minorHAnsi"/>
          <w:bCs/>
          <w:sz w:val="22"/>
          <w:szCs w:val="22"/>
        </w:rPr>
      </w:pPr>
      <w:r w:rsidRPr="00472106">
        <w:rPr>
          <w:rFonts w:cstheme="minorHAnsi"/>
          <w:sz w:val="22"/>
          <w:szCs w:val="22"/>
        </w:rPr>
        <w:t xml:space="preserve">Le </w:t>
      </w:r>
      <w:r w:rsidR="00472106" w:rsidRPr="00472106">
        <w:rPr>
          <w:rFonts w:cstheme="minorHAnsi"/>
          <w:sz w:val="22"/>
          <w:szCs w:val="22"/>
        </w:rPr>
        <w:t xml:space="preserve">quaranta </w:t>
      </w:r>
      <w:r w:rsidR="00DC414D" w:rsidRPr="00472106">
        <w:rPr>
          <w:rFonts w:cstheme="minorHAnsi"/>
          <w:sz w:val="22"/>
          <w:szCs w:val="22"/>
        </w:rPr>
        <w:t>opere esposte</w:t>
      </w:r>
      <w:r w:rsidRPr="00472106">
        <w:rPr>
          <w:rFonts w:cstheme="minorHAnsi"/>
          <w:sz w:val="22"/>
          <w:szCs w:val="22"/>
        </w:rPr>
        <w:t>, che</w:t>
      </w:r>
      <w:r w:rsidR="00DC414D" w:rsidRPr="00472106">
        <w:rPr>
          <w:rFonts w:cstheme="minorHAnsi"/>
          <w:sz w:val="22"/>
          <w:szCs w:val="22"/>
        </w:rPr>
        <w:t xml:space="preserve"> </w:t>
      </w:r>
      <w:r w:rsidRPr="00472106">
        <w:rPr>
          <w:rFonts w:cstheme="minorHAnsi"/>
          <w:sz w:val="22"/>
          <w:szCs w:val="22"/>
        </w:rPr>
        <w:t>dialogano naturalmente con quelle esposte nelle sale</w:t>
      </w:r>
      <w:r w:rsidR="00DC414D" w:rsidRPr="00472106">
        <w:rPr>
          <w:rFonts w:cstheme="minorHAnsi"/>
          <w:sz w:val="22"/>
          <w:szCs w:val="22"/>
        </w:rPr>
        <w:t xml:space="preserve"> dell’Appartamento di </w:t>
      </w:r>
      <w:r w:rsidR="00DC414D" w:rsidRPr="003D587D">
        <w:rPr>
          <w:rFonts w:cstheme="minorHAnsi"/>
          <w:sz w:val="22"/>
          <w:szCs w:val="22"/>
        </w:rPr>
        <w:t>Etichetta</w:t>
      </w:r>
      <w:r>
        <w:rPr>
          <w:rFonts w:cstheme="minorHAnsi"/>
          <w:sz w:val="22"/>
          <w:szCs w:val="22"/>
        </w:rPr>
        <w:t>,</w:t>
      </w:r>
      <w:r w:rsidR="003D587D" w:rsidRPr="003D587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sono state concesse in prestito</w:t>
      </w:r>
      <w:r w:rsidR="009F5F06" w:rsidRPr="003D587D">
        <w:rPr>
          <w:rFonts w:cstheme="minorHAnsi"/>
          <w:sz w:val="22"/>
          <w:szCs w:val="22"/>
        </w:rPr>
        <w:t xml:space="preserve"> in gran parte da istituzioni museali</w:t>
      </w:r>
      <w:r w:rsidR="005F03CB" w:rsidRPr="003D587D">
        <w:rPr>
          <w:rFonts w:cstheme="minorHAnsi"/>
          <w:sz w:val="22"/>
          <w:szCs w:val="22"/>
        </w:rPr>
        <w:t xml:space="preserve"> statali napoletane</w:t>
      </w:r>
      <w:r w:rsidR="00175E99" w:rsidRPr="003D587D">
        <w:rPr>
          <w:rFonts w:cstheme="minorHAnsi"/>
          <w:sz w:val="22"/>
          <w:szCs w:val="22"/>
        </w:rPr>
        <w:t xml:space="preserve">, </w:t>
      </w:r>
      <w:r w:rsidR="009F5F06" w:rsidRPr="003D587D">
        <w:rPr>
          <w:rFonts w:cstheme="minorHAnsi"/>
          <w:sz w:val="22"/>
          <w:szCs w:val="22"/>
        </w:rPr>
        <w:t>primo fra tutti il Museo di San Martino</w:t>
      </w:r>
      <w:r w:rsidR="00175E99" w:rsidRPr="003D587D">
        <w:rPr>
          <w:rFonts w:cstheme="minorHAnsi"/>
          <w:sz w:val="22"/>
          <w:szCs w:val="22"/>
        </w:rPr>
        <w:t xml:space="preserve">, </w:t>
      </w:r>
      <w:r w:rsidR="00540AAB" w:rsidRPr="003D587D">
        <w:rPr>
          <w:rFonts w:cstheme="minorHAnsi"/>
          <w:sz w:val="22"/>
          <w:szCs w:val="22"/>
        </w:rPr>
        <w:t xml:space="preserve">ma anche dal </w:t>
      </w:r>
      <w:r w:rsidR="00A77E84" w:rsidRPr="003D587D">
        <w:rPr>
          <w:rFonts w:cstheme="minorHAnsi"/>
          <w:sz w:val="22"/>
          <w:szCs w:val="22"/>
        </w:rPr>
        <w:t xml:space="preserve">Museo di Capodimonte, </w:t>
      </w:r>
      <w:r>
        <w:rPr>
          <w:rFonts w:cstheme="minorHAnsi"/>
          <w:sz w:val="22"/>
          <w:szCs w:val="22"/>
        </w:rPr>
        <w:t>dal</w:t>
      </w:r>
      <w:r w:rsidR="00A77E84" w:rsidRPr="003D587D">
        <w:rPr>
          <w:rFonts w:cstheme="minorHAnsi"/>
          <w:sz w:val="22"/>
          <w:szCs w:val="22"/>
        </w:rPr>
        <w:t>l’</w:t>
      </w:r>
      <w:r w:rsidR="00175E99" w:rsidRPr="003D587D">
        <w:rPr>
          <w:rFonts w:cstheme="minorHAnsi"/>
          <w:sz w:val="22"/>
          <w:szCs w:val="22"/>
        </w:rPr>
        <w:t>A</w:t>
      </w:r>
      <w:r w:rsidR="00A77E84" w:rsidRPr="003D587D">
        <w:rPr>
          <w:rFonts w:cstheme="minorHAnsi"/>
          <w:sz w:val="22"/>
          <w:szCs w:val="22"/>
        </w:rPr>
        <w:t xml:space="preserve">rchivio di </w:t>
      </w:r>
      <w:r w:rsidR="00175E99" w:rsidRPr="003D587D">
        <w:rPr>
          <w:rFonts w:cstheme="minorHAnsi"/>
          <w:sz w:val="22"/>
          <w:szCs w:val="22"/>
        </w:rPr>
        <w:t>S</w:t>
      </w:r>
      <w:r w:rsidR="00A77E84" w:rsidRPr="003D587D">
        <w:rPr>
          <w:rFonts w:cstheme="minorHAnsi"/>
          <w:sz w:val="22"/>
          <w:szCs w:val="22"/>
        </w:rPr>
        <w:t>tato di Napoli</w:t>
      </w:r>
      <w:r>
        <w:rPr>
          <w:rFonts w:cstheme="minorHAnsi"/>
          <w:sz w:val="22"/>
          <w:szCs w:val="22"/>
        </w:rPr>
        <w:t>,</w:t>
      </w:r>
      <w:r w:rsidR="00A77E84" w:rsidRPr="003D587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dalla</w:t>
      </w:r>
      <w:r w:rsidRPr="003D587D">
        <w:rPr>
          <w:rFonts w:cstheme="minorHAnsi"/>
          <w:sz w:val="22"/>
          <w:szCs w:val="22"/>
        </w:rPr>
        <w:t xml:space="preserve"> </w:t>
      </w:r>
      <w:r w:rsidR="00A77E84" w:rsidRPr="003D587D">
        <w:rPr>
          <w:rFonts w:cstheme="minorHAnsi"/>
          <w:sz w:val="22"/>
          <w:szCs w:val="22"/>
        </w:rPr>
        <w:t>Biblioteca Nazionale</w:t>
      </w:r>
      <w:r w:rsidR="00A77E84" w:rsidRPr="003D587D">
        <w:rPr>
          <w:rFonts w:cstheme="minorHAnsi"/>
          <w:bCs/>
          <w:sz w:val="22"/>
          <w:szCs w:val="22"/>
        </w:rPr>
        <w:t xml:space="preserve"> “Vittorio Emanuele III”</w:t>
      </w:r>
      <w:r w:rsidR="005F03CB" w:rsidRPr="003D587D">
        <w:rPr>
          <w:rFonts w:cstheme="minorHAnsi"/>
          <w:bCs/>
          <w:sz w:val="22"/>
          <w:szCs w:val="22"/>
        </w:rPr>
        <w:t xml:space="preserve"> e dal</w:t>
      </w:r>
      <w:r w:rsidR="00A77E84" w:rsidRPr="003D587D">
        <w:rPr>
          <w:rFonts w:cstheme="minorHAnsi"/>
          <w:bCs/>
          <w:sz w:val="22"/>
          <w:szCs w:val="22"/>
        </w:rPr>
        <w:t xml:space="preserve">la Reggia di Caserta. </w:t>
      </w:r>
      <w:r w:rsidR="005F03CB" w:rsidRPr="003D587D">
        <w:rPr>
          <w:rFonts w:cstheme="minorHAnsi"/>
          <w:sz w:val="22"/>
          <w:szCs w:val="22"/>
        </w:rPr>
        <w:t>Altre</w:t>
      </w:r>
      <w:r w:rsidR="00A77E84" w:rsidRPr="003D587D">
        <w:rPr>
          <w:rFonts w:cstheme="minorHAnsi"/>
          <w:sz w:val="22"/>
          <w:szCs w:val="22"/>
        </w:rPr>
        <w:t xml:space="preserve"> </w:t>
      </w:r>
      <w:r w:rsidR="009E7819">
        <w:rPr>
          <w:rFonts w:cstheme="minorHAnsi"/>
          <w:sz w:val="22"/>
          <w:szCs w:val="22"/>
        </w:rPr>
        <w:t>provengono da</w:t>
      </w:r>
      <w:r w:rsidR="00A77E84" w:rsidRPr="003D587D">
        <w:rPr>
          <w:rFonts w:cstheme="minorHAnsi"/>
          <w:sz w:val="22"/>
          <w:szCs w:val="22"/>
        </w:rPr>
        <w:t xml:space="preserve"> </w:t>
      </w:r>
      <w:r w:rsidR="009F5F06" w:rsidRPr="003D587D">
        <w:rPr>
          <w:rFonts w:cstheme="minorHAnsi"/>
          <w:sz w:val="22"/>
          <w:szCs w:val="22"/>
        </w:rPr>
        <w:t xml:space="preserve">collezioni pubbliche e private </w:t>
      </w:r>
      <w:r w:rsidR="000C37FD">
        <w:rPr>
          <w:rFonts w:cstheme="minorHAnsi"/>
          <w:sz w:val="22"/>
          <w:szCs w:val="22"/>
        </w:rPr>
        <w:t>di Napoli (</w:t>
      </w:r>
      <w:r w:rsidR="000C37FD" w:rsidRPr="003D587D">
        <w:rPr>
          <w:rFonts w:cstheme="minorHAnsi"/>
          <w:bCs/>
          <w:sz w:val="22"/>
          <w:szCs w:val="22"/>
        </w:rPr>
        <w:t>Gallerie d’Italia, Museo Civico Gaetano Filangieri</w:t>
      </w:r>
      <w:r w:rsidR="000C37FD">
        <w:rPr>
          <w:rFonts w:cstheme="minorHAnsi"/>
          <w:bCs/>
          <w:sz w:val="22"/>
          <w:szCs w:val="22"/>
        </w:rPr>
        <w:t>), Roma</w:t>
      </w:r>
      <w:r w:rsidR="00175E99" w:rsidRPr="003D587D">
        <w:rPr>
          <w:rFonts w:cstheme="minorHAnsi"/>
          <w:sz w:val="22"/>
          <w:szCs w:val="22"/>
        </w:rPr>
        <w:t xml:space="preserve"> </w:t>
      </w:r>
      <w:r w:rsidR="000C37FD">
        <w:rPr>
          <w:rFonts w:cstheme="minorHAnsi"/>
          <w:sz w:val="22"/>
          <w:szCs w:val="22"/>
        </w:rPr>
        <w:t>(</w:t>
      </w:r>
      <w:r w:rsidR="000C37FD" w:rsidRPr="003D587D">
        <w:rPr>
          <w:rFonts w:cstheme="minorHAnsi"/>
          <w:bCs/>
          <w:sz w:val="22"/>
          <w:szCs w:val="22"/>
        </w:rPr>
        <w:t>Galleria Carlo Virgilio &amp; C.</w:t>
      </w:r>
      <w:r w:rsidR="000C37FD">
        <w:rPr>
          <w:rFonts w:cstheme="minorHAnsi"/>
          <w:bCs/>
          <w:sz w:val="22"/>
          <w:szCs w:val="22"/>
        </w:rPr>
        <w:t>) e Firenze (</w:t>
      </w:r>
      <w:r w:rsidR="00A77E84" w:rsidRPr="003D587D">
        <w:rPr>
          <w:rFonts w:cstheme="minorHAnsi"/>
          <w:bCs/>
          <w:sz w:val="22"/>
          <w:szCs w:val="22"/>
        </w:rPr>
        <w:t>Musei del Bargello</w:t>
      </w:r>
      <w:r w:rsidR="000C37FD">
        <w:rPr>
          <w:rFonts w:cstheme="minorHAnsi"/>
          <w:bCs/>
          <w:sz w:val="22"/>
          <w:szCs w:val="22"/>
        </w:rPr>
        <w:t>)</w:t>
      </w:r>
      <w:r w:rsidR="005E1DEF" w:rsidRPr="003D587D">
        <w:rPr>
          <w:rFonts w:cstheme="minorHAnsi"/>
          <w:bCs/>
          <w:sz w:val="22"/>
          <w:szCs w:val="22"/>
        </w:rPr>
        <w:t>.</w:t>
      </w:r>
      <w:r w:rsidR="00243B3C">
        <w:rPr>
          <w:rFonts w:cstheme="minorHAnsi"/>
          <w:bCs/>
          <w:sz w:val="22"/>
          <w:szCs w:val="22"/>
        </w:rPr>
        <w:t xml:space="preserve"> </w:t>
      </w:r>
      <w:r w:rsidR="00175E99" w:rsidRPr="003D587D">
        <w:rPr>
          <w:rFonts w:cstheme="minorHAnsi"/>
          <w:sz w:val="22"/>
          <w:szCs w:val="22"/>
        </w:rPr>
        <w:t>Arricchiscono l’esposizione anche</w:t>
      </w:r>
      <w:r w:rsidR="005E1DEF" w:rsidRPr="003D587D">
        <w:rPr>
          <w:rFonts w:cstheme="minorHAnsi"/>
          <w:sz w:val="22"/>
          <w:szCs w:val="22"/>
        </w:rPr>
        <w:t xml:space="preserve"> </w:t>
      </w:r>
      <w:r w:rsidR="00175E99" w:rsidRPr="003D587D">
        <w:rPr>
          <w:rFonts w:cstheme="minorHAnsi"/>
          <w:sz w:val="22"/>
          <w:szCs w:val="22"/>
        </w:rPr>
        <w:t xml:space="preserve">prestiti </w:t>
      </w:r>
      <w:r w:rsidR="000C37FD">
        <w:rPr>
          <w:rFonts w:cstheme="minorHAnsi"/>
          <w:sz w:val="22"/>
          <w:szCs w:val="22"/>
        </w:rPr>
        <w:t>dall’estero,</w:t>
      </w:r>
      <w:r w:rsidR="000C37FD" w:rsidRPr="006A521C">
        <w:rPr>
          <w:rFonts w:cstheme="minorHAnsi"/>
          <w:sz w:val="22"/>
          <w:szCs w:val="22"/>
        </w:rPr>
        <w:t xml:space="preserve"> </w:t>
      </w:r>
      <w:r w:rsidR="000C37FD">
        <w:rPr>
          <w:rFonts w:cstheme="minorHAnsi"/>
          <w:sz w:val="22"/>
          <w:szCs w:val="22"/>
        </w:rPr>
        <w:t>ovvero</w:t>
      </w:r>
      <w:r w:rsidR="005E1DEF" w:rsidRPr="006A521C">
        <w:rPr>
          <w:rFonts w:cstheme="minorHAnsi"/>
          <w:sz w:val="22"/>
          <w:szCs w:val="22"/>
        </w:rPr>
        <w:t xml:space="preserve"> due dipinti </w:t>
      </w:r>
      <w:r w:rsidR="005E1DEF" w:rsidRPr="009B0A2F">
        <w:rPr>
          <w:rFonts w:cstheme="minorHAnsi"/>
          <w:sz w:val="22"/>
          <w:szCs w:val="22"/>
        </w:rPr>
        <w:t xml:space="preserve">di Antonio </w:t>
      </w:r>
      <w:proofErr w:type="spellStart"/>
      <w:r w:rsidR="005E1DEF" w:rsidRPr="009B0A2F">
        <w:rPr>
          <w:rFonts w:cstheme="minorHAnsi"/>
          <w:sz w:val="22"/>
          <w:szCs w:val="22"/>
        </w:rPr>
        <w:t>Joli</w:t>
      </w:r>
      <w:proofErr w:type="spellEnd"/>
      <w:r w:rsidR="005E1DEF" w:rsidRPr="009B0A2F">
        <w:rPr>
          <w:rFonts w:cstheme="minorHAnsi"/>
          <w:sz w:val="22"/>
          <w:szCs w:val="22"/>
        </w:rPr>
        <w:t xml:space="preserve"> </w:t>
      </w:r>
      <w:r w:rsidR="000C37FD" w:rsidRPr="009B0A2F">
        <w:rPr>
          <w:rFonts w:cstheme="minorHAnsi"/>
          <w:sz w:val="22"/>
          <w:szCs w:val="22"/>
        </w:rPr>
        <w:t>appartenenti alla</w:t>
      </w:r>
      <w:r w:rsidR="005E1DEF" w:rsidRPr="009B0A2F">
        <w:rPr>
          <w:rFonts w:cstheme="minorHAnsi"/>
          <w:sz w:val="22"/>
          <w:szCs w:val="22"/>
        </w:rPr>
        <w:t xml:space="preserve"> collezione di Lord Montagu di Beaulieu</w:t>
      </w:r>
      <w:r w:rsidR="006A521C" w:rsidRPr="009B0A2F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0C37FD" w:rsidRPr="009B0A2F">
        <w:rPr>
          <w:rFonts w:cstheme="minorHAnsi"/>
          <w:sz w:val="22"/>
          <w:szCs w:val="22"/>
          <w:shd w:val="clear" w:color="auto" w:fill="FFFFFF"/>
        </w:rPr>
        <w:t>in Inghilterra</w:t>
      </w:r>
      <w:r w:rsidR="006A521C" w:rsidRPr="009B0A2F">
        <w:rPr>
          <w:rFonts w:cstheme="minorHAnsi"/>
          <w:sz w:val="22"/>
          <w:szCs w:val="22"/>
          <w:shd w:val="clear" w:color="auto" w:fill="FFFFFF"/>
        </w:rPr>
        <w:t>,</w:t>
      </w:r>
      <w:r w:rsidR="006A521C" w:rsidRPr="009B0A2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9407B" w:rsidRPr="009B0A2F">
        <w:rPr>
          <w:rFonts w:cstheme="minorHAnsi"/>
          <w:sz w:val="22"/>
          <w:szCs w:val="22"/>
        </w:rPr>
        <w:t>(</w:t>
      </w:r>
      <w:r w:rsidR="00961112" w:rsidRPr="009B0A2F">
        <w:rPr>
          <w:rFonts w:cstheme="minorHAnsi"/>
          <w:sz w:val="22"/>
          <w:szCs w:val="22"/>
        </w:rPr>
        <w:t>restauro finanziato dal Palazzo Reale di Napoli</w:t>
      </w:r>
      <w:r w:rsidR="009B0A2F" w:rsidRPr="009B0A2F">
        <w:rPr>
          <w:rFonts w:cstheme="minorHAnsi"/>
          <w:sz w:val="22"/>
          <w:szCs w:val="22"/>
        </w:rPr>
        <w:t>)</w:t>
      </w:r>
      <w:r w:rsidR="0059407B" w:rsidRPr="009B0A2F">
        <w:rPr>
          <w:rFonts w:cstheme="minorHAnsi"/>
          <w:sz w:val="22"/>
          <w:szCs w:val="22"/>
        </w:rPr>
        <w:t>.</w:t>
      </w:r>
    </w:p>
    <w:p w:rsidR="00E022F2" w:rsidRPr="00F63D5F" w:rsidRDefault="00E022F2" w:rsidP="00410A7C">
      <w:pPr>
        <w:spacing w:line="276" w:lineRule="auto"/>
        <w:ind w:firstLine="709"/>
        <w:jc w:val="both"/>
        <w:rPr>
          <w:rFonts w:cstheme="minorHAnsi"/>
          <w:sz w:val="10"/>
          <w:szCs w:val="10"/>
        </w:rPr>
      </w:pPr>
    </w:p>
    <w:p w:rsidR="00F63D5F" w:rsidRDefault="00410A7C" w:rsidP="002B7C18">
      <w:pPr>
        <w:spacing w:line="276" w:lineRule="auto"/>
        <w:ind w:firstLine="709"/>
        <w:jc w:val="both"/>
        <w:rPr>
          <w:rFonts w:cstheme="minorHAnsi"/>
          <w:sz w:val="22"/>
          <w:szCs w:val="22"/>
        </w:rPr>
      </w:pPr>
      <w:r w:rsidRPr="003D587D">
        <w:rPr>
          <w:rFonts w:cstheme="minorHAnsi"/>
          <w:sz w:val="22"/>
          <w:szCs w:val="22"/>
        </w:rPr>
        <w:t xml:space="preserve">La mostra </w:t>
      </w:r>
      <w:r w:rsidR="000C37FD">
        <w:rPr>
          <w:rFonts w:cstheme="minorHAnsi"/>
          <w:sz w:val="22"/>
          <w:szCs w:val="22"/>
        </w:rPr>
        <w:t>è</w:t>
      </w:r>
      <w:r w:rsidR="000C37FD" w:rsidRPr="003D587D">
        <w:rPr>
          <w:rFonts w:cstheme="minorHAnsi"/>
          <w:sz w:val="22"/>
          <w:szCs w:val="22"/>
        </w:rPr>
        <w:t xml:space="preserve"> </w:t>
      </w:r>
      <w:r w:rsidRPr="003D587D">
        <w:rPr>
          <w:rFonts w:cstheme="minorHAnsi"/>
          <w:sz w:val="22"/>
          <w:szCs w:val="22"/>
        </w:rPr>
        <w:t>accompagnata da un catalogo pubblicato come numero monografico dei “Quaderni di Palazzo Reale”</w:t>
      </w:r>
      <w:r w:rsidR="000C37FD">
        <w:rPr>
          <w:rFonts w:cstheme="minorHAnsi"/>
          <w:sz w:val="22"/>
          <w:szCs w:val="22"/>
        </w:rPr>
        <w:t xml:space="preserve"> (Editori</w:t>
      </w:r>
      <w:r w:rsidRPr="003D587D">
        <w:rPr>
          <w:rFonts w:cstheme="minorHAnsi"/>
          <w:sz w:val="22"/>
          <w:szCs w:val="22"/>
        </w:rPr>
        <w:t xml:space="preserve"> Paparo</w:t>
      </w:r>
      <w:r w:rsidR="000C37FD">
        <w:rPr>
          <w:rFonts w:cstheme="minorHAnsi"/>
          <w:sz w:val="22"/>
          <w:szCs w:val="22"/>
        </w:rPr>
        <w:t>), curato da Mario Epifani</w:t>
      </w:r>
      <w:r w:rsidRPr="003D587D">
        <w:rPr>
          <w:rFonts w:cstheme="minorHAnsi"/>
          <w:sz w:val="22"/>
          <w:szCs w:val="22"/>
        </w:rPr>
        <w:t xml:space="preserve"> </w:t>
      </w:r>
      <w:r w:rsidR="000C37FD">
        <w:rPr>
          <w:rFonts w:cstheme="minorHAnsi"/>
          <w:sz w:val="22"/>
          <w:szCs w:val="22"/>
        </w:rPr>
        <w:t>(</w:t>
      </w:r>
      <w:r w:rsidR="000C37FD" w:rsidRPr="003D587D">
        <w:rPr>
          <w:rFonts w:cstheme="minorHAnsi"/>
          <w:sz w:val="22"/>
          <w:szCs w:val="22"/>
        </w:rPr>
        <w:t>e il coordinamento editoriale di Alessandra Cosmi</w:t>
      </w:r>
      <w:r w:rsidR="000C37FD">
        <w:rPr>
          <w:rFonts w:cstheme="minorHAnsi"/>
          <w:sz w:val="22"/>
          <w:szCs w:val="22"/>
        </w:rPr>
        <w:t>), che accoglie contributi</w:t>
      </w:r>
      <w:r w:rsidRPr="003D587D">
        <w:rPr>
          <w:rFonts w:cstheme="minorHAnsi"/>
          <w:sz w:val="22"/>
          <w:szCs w:val="22"/>
        </w:rPr>
        <w:t xml:space="preserve"> di </w:t>
      </w:r>
      <w:r w:rsidR="000C37FD">
        <w:rPr>
          <w:rFonts w:cstheme="minorHAnsi"/>
          <w:sz w:val="22"/>
          <w:szCs w:val="22"/>
        </w:rPr>
        <w:t xml:space="preserve">diversi </w:t>
      </w:r>
      <w:r w:rsidRPr="003D587D">
        <w:rPr>
          <w:rFonts w:cstheme="minorHAnsi"/>
          <w:sz w:val="22"/>
          <w:szCs w:val="22"/>
        </w:rPr>
        <w:t>studiosi</w:t>
      </w:r>
      <w:r w:rsidR="000C37FD">
        <w:rPr>
          <w:rFonts w:cstheme="minorHAnsi"/>
          <w:sz w:val="22"/>
          <w:szCs w:val="22"/>
        </w:rPr>
        <w:t>, principalmente incentrati sulle vicende architettoniche della reggia</w:t>
      </w:r>
      <w:r w:rsidR="00B64DD7">
        <w:rPr>
          <w:rFonts w:cstheme="minorHAnsi"/>
          <w:sz w:val="22"/>
          <w:szCs w:val="22"/>
        </w:rPr>
        <w:t xml:space="preserve"> con l’introduzione del Ministro della Cultura Gennaro Sangiuliano e del Direttore generale Musei, M</w:t>
      </w:r>
      <w:r w:rsidR="0059407B">
        <w:rPr>
          <w:rFonts w:cstheme="minorHAnsi"/>
          <w:sz w:val="22"/>
          <w:szCs w:val="22"/>
        </w:rPr>
        <w:t>a</w:t>
      </w:r>
      <w:r w:rsidR="00B64DD7">
        <w:rPr>
          <w:rFonts w:cstheme="minorHAnsi"/>
          <w:sz w:val="22"/>
          <w:szCs w:val="22"/>
        </w:rPr>
        <w:t>ssimo Osanna</w:t>
      </w:r>
      <w:r w:rsidR="00243B3C">
        <w:rPr>
          <w:rFonts w:cstheme="minorHAnsi"/>
          <w:sz w:val="22"/>
          <w:szCs w:val="22"/>
        </w:rPr>
        <w:t>.</w:t>
      </w:r>
    </w:p>
    <w:p w:rsidR="002B7C18" w:rsidRPr="002B7C18" w:rsidRDefault="002B7C18" w:rsidP="002B7C18">
      <w:pPr>
        <w:spacing w:line="276" w:lineRule="auto"/>
        <w:ind w:firstLine="709"/>
        <w:jc w:val="both"/>
        <w:rPr>
          <w:rFonts w:cstheme="minorHAnsi"/>
          <w:sz w:val="22"/>
          <w:szCs w:val="22"/>
        </w:rPr>
      </w:pPr>
    </w:p>
    <w:p w:rsidR="00352844" w:rsidRDefault="008704D8" w:rsidP="00EB10CD">
      <w:pPr>
        <w:spacing w:line="360" w:lineRule="auto"/>
        <w:jc w:val="center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 xml:space="preserve">Il percorso </w:t>
      </w:r>
    </w:p>
    <w:p w:rsidR="00F63D5F" w:rsidRDefault="008C7D61" w:rsidP="00F63D5F">
      <w:pPr>
        <w:spacing w:line="276" w:lineRule="auto"/>
        <w:ind w:firstLine="284"/>
        <w:jc w:val="center"/>
        <w:rPr>
          <w:rFonts w:cstheme="minorHAnsi"/>
          <w:color w:val="000000" w:themeColor="text1"/>
          <w:sz w:val="22"/>
          <w:szCs w:val="22"/>
        </w:rPr>
      </w:pPr>
      <w:r w:rsidRPr="003D587D">
        <w:rPr>
          <w:rFonts w:cstheme="minorHAnsi"/>
          <w:color w:val="000000" w:themeColor="text1"/>
          <w:sz w:val="22"/>
          <w:szCs w:val="22"/>
        </w:rPr>
        <w:t>Il percorso</w:t>
      </w:r>
      <w:r w:rsidR="00EB10CD">
        <w:rPr>
          <w:rFonts w:cstheme="minorHAnsi"/>
          <w:color w:val="000000" w:themeColor="text1"/>
          <w:sz w:val="22"/>
          <w:szCs w:val="22"/>
        </w:rPr>
        <w:t xml:space="preserve"> </w:t>
      </w:r>
      <w:r w:rsidR="00C755A5" w:rsidRPr="003D587D">
        <w:rPr>
          <w:rFonts w:cstheme="minorHAnsi"/>
          <w:color w:val="000000" w:themeColor="text1"/>
          <w:sz w:val="22"/>
          <w:szCs w:val="22"/>
        </w:rPr>
        <w:t>è articolato in quattro sezioni</w:t>
      </w:r>
      <w:r w:rsidR="000C37FD">
        <w:rPr>
          <w:rFonts w:cstheme="minorHAnsi"/>
          <w:color w:val="000000" w:themeColor="text1"/>
          <w:sz w:val="22"/>
          <w:szCs w:val="22"/>
        </w:rPr>
        <w:t>,</w:t>
      </w:r>
    </w:p>
    <w:p w:rsidR="00C755A5" w:rsidRPr="003D587D" w:rsidRDefault="000C37FD" w:rsidP="00F63D5F">
      <w:pPr>
        <w:spacing w:line="276" w:lineRule="auto"/>
        <w:ind w:firstLine="284"/>
        <w:jc w:val="center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allestite da</w:t>
      </w:r>
      <w:r w:rsidR="005F03CB" w:rsidRPr="003D587D">
        <w:rPr>
          <w:rFonts w:cstheme="minorHAnsi"/>
          <w:color w:val="000000" w:themeColor="text1"/>
          <w:sz w:val="22"/>
          <w:szCs w:val="22"/>
        </w:rPr>
        <w:t>ll’</w:t>
      </w:r>
      <w:r w:rsidR="00C13164" w:rsidRPr="003D587D">
        <w:rPr>
          <w:rFonts w:cstheme="minorHAnsi"/>
          <w:color w:val="000000" w:themeColor="text1"/>
          <w:sz w:val="22"/>
          <w:szCs w:val="22"/>
        </w:rPr>
        <w:t>a</w:t>
      </w:r>
      <w:r w:rsidR="005F03CB" w:rsidRPr="003D587D">
        <w:rPr>
          <w:rFonts w:cstheme="minorHAnsi"/>
          <w:color w:val="000000" w:themeColor="text1"/>
          <w:sz w:val="22"/>
          <w:szCs w:val="22"/>
        </w:rPr>
        <w:t xml:space="preserve">rchitetto </w:t>
      </w:r>
      <w:r w:rsidR="005F03CB" w:rsidRPr="00F63D5F">
        <w:rPr>
          <w:rFonts w:cstheme="minorHAnsi"/>
          <w:b/>
          <w:bCs/>
          <w:color w:val="000000" w:themeColor="text1"/>
          <w:sz w:val="22"/>
          <w:szCs w:val="22"/>
        </w:rPr>
        <w:t>Stefano Gei</w:t>
      </w:r>
      <w:r w:rsidR="00FE6DF8">
        <w:rPr>
          <w:rFonts w:cstheme="minorHAnsi"/>
          <w:color w:val="000000" w:themeColor="text1"/>
          <w:sz w:val="22"/>
          <w:szCs w:val="22"/>
        </w:rPr>
        <w:t xml:space="preserve"> sulla base del progetto scientifico di </w:t>
      </w:r>
      <w:r w:rsidR="00FE6DF8" w:rsidRPr="00F63D5F">
        <w:rPr>
          <w:rFonts w:cstheme="minorHAnsi"/>
          <w:b/>
          <w:bCs/>
          <w:color w:val="000000" w:themeColor="text1"/>
          <w:sz w:val="22"/>
          <w:szCs w:val="22"/>
        </w:rPr>
        <w:t>Mario Epifani.</w:t>
      </w:r>
    </w:p>
    <w:p w:rsidR="00E022F2" w:rsidRPr="00E022F2" w:rsidRDefault="00E022F2" w:rsidP="00F63D5F">
      <w:pPr>
        <w:spacing w:line="276" w:lineRule="auto"/>
        <w:jc w:val="center"/>
        <w:rPr>
          <w:rFonts w:cstheme="minorHAnsi"/>
        </w:rPr>
      </w:pPr>
    </w:p>
    <w:p w:rsidR="00872B11" w:rsidRPr="00E022F2" w:rsidRDefault="00C755A5" w:rsidP="00F7615B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E022F2">
        <w:rPr>
          <w:rFonts w:cstheme="minorHAnsi"/>
          <w:b/>
          <w:bCs/>
          <w:u w:val="single"/>
        </w:rPr>
        <w:t>CORRIDOIO</w:t>
      </w:r>
    </w:p>
    <w:p w:rsidR="00E022F2" w:rsidRPr="00F63D5F" w:rsidRDefault="00C755A5" w:rsidP="00F7615B">
      <w:pPr>
        <w:spacing w:line="276" w:lineRule="auto"/>
        <w:jc w:val="both"/>
        <w:rPr>
          <w:rFonts w:cstheme="minorHAnsi"/>
          <w:b/>
          <w:bCs/>
        </w:rPr>
      </w:pPr>
      <w:r w:rsidRPr="00E022F2">
        <w:rPr>
          <w:rFonts w:cstheme="minorHAnsi"/>
          <w:b/>
          <w:bCs/>
        </w:rPr>
        <w:t>1600-1734: I viceré e il palazzo di Domenico Fontana</w:t>
      </w:r>
    </w:p>
    <w:p w:rsidR="00C13164" w:rsidRPr="00F63D5F" w:rsidRDefault="00C13164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Il percorso di visita inizia con una suggestione scenografica che rimanda alla fase </w:t>
      </w:r>
      <w:r w:rsidR="00FE6DF8" w:rsidRPr="00F63D5F">
        <w:rPr>
          <w:rFonts w:cstheme="minorHAnsi"/>
          <w:sz w:val="22"/>
          <w:szCs w:val="22"/>
        </w:rPr>
        <w:t>cinquecentesca, antecedente la</w:t>
      </w:r>
      <w:r w:rsidRPr="00F63D5F">
        <w:rPr>
          <w:rFonts w:cstheme="minorHAnsi"/>
          <w:sz w:val="22"/>
          <w:szCs w:val="22"/>
        </w:rPr>
        <w:t xml:space="preserve"> costruzione di Palazzo Reale: i visitatori cominciano il viaggio ideale nella storia del palazzo oltrepassando due quinte che riproducono </w:t>
      </w:r>
      <w:r w:rsidR="00FE6DF8" w:rsidRPr="00F63D5F">
        <w:rPr>
          <w:rFonts w:cstheme="minorHAnsi"/>
          <w:sz w:val="22"/>
          <w:szCs w:val="22"/>
        </w:rPr>
        <w:t>le ante bronzee</w:t>
      </w:r>
      <w:r w:rsidRPr="00F63D5F">
        <w:rPr>
          <w:rFonts w:cstheme="minorHAnsi"/>
          <w:sz w:val="22"/>
          <w:szCs w:val="22"/>
        </w:rPr>
        <w:t xml:space="preserve"> del port</w:t>
      </w:r>
      <w:r w:rsidR="00FE6DF8" w:rsidRPr="00F63D5F">
        <w:rPr>
          <w:rFonts w:cstheme="minorHAnsi"/>
          <w:sz w:val="22"/>
          <w:szCs w:val="22"/>
        </w:rPr>
        <w:t>ale</w:t>
      </w:r>
      <w:r w:rsidRPr="00F63D5F">
        <w:rPr>
          <w:rFonts w:cstheme="minorHAnsi"/>
          <w:sz w:val="22"/>
          <w:szCs w:val="22"/>
        </w:rPr>
        <w:t xml:space="preserve"> </w:t>
      </w:r>
      <w:r w:rsidR="00FE6DF8" w:rsidRPr="00F63D5F">
        <w:rPr>
          <w:rFonts w:cstheme="minorHAnsi"/>
          <w:sz w:val="22"/>
          <w:szCs w:val="22"/>
        </w:rPr>
        <w:t xml:space="preserve">del </w:t>
      </w:r>
      <w:r w:rsidRPr="00F63D5F">
        <w:rPr>
          <w:rFonts w:cstheme="minorHAnsi"/>
          <w:sz w:val="22"/>
          <w:szCs w:val="22"/>
        </w:rPr>
        <w:t>Palazzo Vecchio (</w:t>
      </w:r>
      <w:r w:rsidR="00FE6DF8" w:rsidRPr="00F63D5F">
        <w:rPr>
          <w:rFonts w:cstheme="minorHAnsi"/>
          <w:sz w:val="22"/>
          <w:szCs w:val="22"/>
        </w:rPr>
        <w:t>oggi conservate nel p</w:t>
      </w:r>
      <w:r w:rsidRPr="00F63D5F">
        <w:rPr>
          <w:rFonts w:cstheme="minorHAnsi"/>
          <w:sz w:val="22"/>
          <w:szCs w:val="22"/>
        </w:rPr>
        <w:t xml:space="preserve">alazzo Muscettola di Spezzano nella zona di Montesanto), l’edificio </w:t>
      </w:r>
      <w:r w:rsidR="00FE6DF8" w:rsidRPr="00F63D5F">
        <w:rPr>
          <w:rFonts w:cstheme="minorHAnsi"/>
          <w:sz w:val="22"/>
          <w:szCs w:val="22"/>
        </w:rPr>
        <w:t>che nel XVI secolo</w:t>
      </w:r>
      <w:r w:rsidRPr="00F63D5F">
        <w:rPr>
          <w:rFonts w:cstheme="minorHAnsi"/>
          <w:sz w:val="22"/>
          <w:szCs w:val="22"/>
        </w:rPr>
        <w:t xml:space="preserve"> </w:t>
      </w:r>
      <w:r w:rsidR="00FE6DF8" w:rsidRPr="00F63D5F">
        <w:rPr>
          <w:rFonts w:cstheme="minorHAnsi"/>
          <w:sz w:val="22"/>
          <w:szCs w:val="22"/>
        </w:rPr>
        <w:t xml:space="preserve">fu </w:t>
      </w:r>
      <w:r w:rsidRPr="00F63D5F">
        <w:rPr>
          <w:rFonts w:cstheme="minorHAnsi"/>
          <w:sz w:val="22"/>
          <w:szCs w:val="22"/>
        </w:rPr>
        <w:t xml:space="preserve">la sede dei </w:t>
      </w:r>
      <w:r w:rsidR="00EB10CD" w:rsidRPr="00F63D5F">
        <w:rPr>
          <w:rFonts w:cstheme="minorHAnsi"/>
          <w:sz w:val="22"/>
          <w:szCs w:val="22"/>
        </w:rPr>
        <w:t>viceré</w:t>
      </w:r>
      <w:r w:rsidR="00FE6DF8" w:rsidRPr="00F63D5F">
        <w:rPr>
          <w:rFonts w:cstheme="minorHAnsi"/>
          <w:sz w:val="22"/>
          <w:szCs w:val="22"/>
        </w:rPr>
        <w:t>,</w:t>
      </w:r>
      <w:r w:rsidRPr="00F63D5F">
        <w:rPr>
          <w:rFonts w:cstheme="minorHAnsi"/>
          <w:sz w:val="22"/>
          <w:szCs w:val="22"/>
        </w:rPr>
        <w:t xml:space="preserve"> prima </w:t>
      </w:r>
      <w:r w:rsidR="00FE6DF8" w:rsidRPr="00F63D5F">
        <w:rPr>
          <w:rFonts w:cstheme="minorHAnsi"/>
          <w:sz w:val="22"/>
          <w:szCs w:val="22"/>
        </w:rPr>
        <w:t>della costruzione del</w:t>
      </w:r>
      <w:r w:rsidRPr="00F63D5F">
        <w:rPr>
          <w:rFonts w:cstheme="minorHAnsi"/>
          <w:sz w:val="22"/>
          <w:szCs w:val="22"/>
        </w:rPr>
        <w:t xml:space="preserve"> nuovo palazzo </w:t>
      </w:r>
      <w:r w:rsidR="00FE6DF8" w:rsidRPr="00F63D5F">
        <w:rPr>
          <w:rFonts w:cstheme="minorHAnsi"/>
          <w:sz w:val="22"/>
          <w:szCs w:val="22"/>
        </w:rPr>
        <w:t>che vediamo oggi</w:t>
      </w:r>
      <w:r w:rsidRPr="00F63D5F">
        <w:rPr>
          <w:rFonts w:cstheme="minorHAnsi"/>
          <w:sz w:val="22"/>
          <w:szCs w:val="22"/>
        </w:rPr>
        <w:t>.</w:t>
      </w:r>
    </w:p>
    <w:p w:rsidR="00C13164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Nel 1600 il viceré Fernando Ruiz de Castro, VI conte di </w:t>
      </w:r>
      <w:proofErr w:type="spellStart"/>
      <w:r w:rsidRPr="00F63D5F">
        <w:rPr>
          <w:rFonts w:cstheme="minorHAnsi"/>
          <w:sz w:val="22"/>
          <w:szCs w:val="22"/>
        </w:rPr>
        <w:t>Lemos</w:t>
      </w:r>
      <w:proofErr w:type="spellEnd"/>
      <w:r w:rsidR="00C13164" w:rsidRPr="00F63D5F">
        <w:rPr>
          <w:rFonts w:cstheme="minorHAnsi"/>
          <w:sz w:val="22"/>
          <w:szCs w:val="22"/>
        </w:rPr>
        <w:t xml:space="preserve">, </w:t>
      </w:r>
      <w:r w:rsidRPr="00F63D5F">
        <w:rPr>
          <w:rFonts w:cstheme="minorHAnsi"/>
          <w:sz w:val="22"/>
          <w:szCs w:val="22"/>
        </w:rPr>
        <w:t xml:space="preserve">fece </w:t>
      </w:r>
      <w:r w:rsidR="00FE6DF8" w:rsidRPr="00F63D5F">
        <w:rPr>
          <w:rFonts w:cstheme="minorHAnsi"/>
          <w:sz w:val="22"/>
          <w:szCs w:val="22"/>
        </w:rPr>
        <w:t xml:space="preserve">infatti </w:t>
      </w:r>
      <w:r w:rsidRPr="00F63D5F">
        <w:rPr>
          <w:rFonts w:cstheme="minorHAnsi"/>
          <w:sz w:val="22"/>
          <w:szCs w:val="22"/>
        </w:rPr>
        <w:t xml:space="preserve">costruire una nuova residenza che fosse degna di accogliere il rappresentante del re di Spagna, </w:t>
      </w:r>
      <w:r w:rsidR="00EB10CD" w:rsidRPr="00F63D5F">
        <w:rPr>
          <w:rFonts w:cstheme="minorHAnsi"/>
          <w:sz w:val="22"/>
          <w:szCs w:val="22"/>
        </w:rPr>
        <w:t>affida</w:t>
      </w:r>
      <w:r w:rsidR="00FE6DF8" w:rsidRPr="00F63D5F">
        <w:rPr>
          <w:rFonts w:cstheme="minorHAnsi"/>
          <w:sz w:val="22"/>
          <w:szCs w:val="22"/>
        </w:rPr>
        <w:t>ndone</w:t>
      </w:r>
      <w:r w:rsidR="00C13164" w:rsidRPr="00F63D5F">
        <w:rPr>
          <w:rFonts w:cstheme="minorHAnsi"/>
          <w:sz w:val="22"/>
          <w:szCs w:val="22"/>
        </w:rPr>
        <w:t xml:space="preserve"> il progetto</w:t>
      </w:r>
      <w:r w:rsidRPr="00F63D5F">
        <w:rPr>
          <w:rFonts w:cstheme="minorHAnsi"/>
          <w:sz w:val="22"/>
          <w:szCs w:val="22"/>
        </w:rPr>
        <w:t xml:space="preserve"> all’architetto ticinese Domenico Fontana – </w:t>
      </w:r>
      <w:r w:rsidRPr="00F63D5F">
        <w:rPr>
          <w:rFonts w:cstheme="minorHAnsi"/>
          <w:b/>
          <w:bCs/>
          <w:sz w:val="22"/>
          <w:szCs w:val="22"/>
        </w:rPr>
        <w:t>ritratto nella medaglia di Domenico Poggini</w:t>
      </w:r>
      <w:r w:rsidRPr="00F63D5F">
        <w:rPr>
          <w:rFonts w:cstheme="minorHAnsi"/>
          <w:sz w:val="22"/>
          <w:szCs w:val="22"/>
        </w:rPr>
        <w:t>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Il nuovo palazzo fu dotato di una maestosa facciata sul Largo di Palazzo, l’attuale piazza del Plebiscito, visibile </w:t>
      </w:r>
      <w:r w:rsidR="00FE6DF8" w:rsidRPr="00F63D5F">
        <w:rPr>
          <w:rFonts w:cstheme="minorHAnsi"/>
          <w:sz w:val="22"/>
          <w:szCs w:val="22"/>
        </w:rPr>
        <w:t xml:space="preserve">nel </w:t>
      </w:r>
      <w:r w:rsidR="00FE6DF8" w:rsidRPr="00F63D5F">
        <w:rPr>
          <w:rFonts w:cstheme="minorHAnsi"/>
          <w:b/>
          <w:bCs/>
          <w:sz w:val="22"/>
          <w:szCs w:val="22"/>
        </w:rPr>
        <w:t xml:space="preserve">dipinto raffigurante </w:t>
      </w:r>
      <w:r w:rsidR="00FE6DF8" w:rsidRPr="00F63D5F">
        <w:rPr>
          <w:rFonts w:cstheme="minorHAnsi"/>
          <w:b/>
          <w:bCs/>
          <w:i/>
          <w:sz w:val="22"/>
          <w:szCs w:val="22"/>
        </w:rPr>
        <w:t xml:space="preserve">L’arrivo del cardinale Ascanio </w:t>
      </w:r>
      <w:proofErr w:type="spellStart"/>
      <w:r w:rsidR="00FE6DF8" w:rsidRPr="00F63D5F">
        <w:rPr>
          <w:rFonts w:cstheme="minorHAnsi"/>
          <w:b/>
          <w:bCs/>
          <w:i/>
          <w:sz w:val="22"/>
          <w:szCs w:val="22"/>
        </w:rPr>
        <w:t>Filomarino</w:t>
      </w:r>
      <w:proofErr w:type="spellEnd"/>
      <w:r w:rsidR="00FE6DF8" w:rsidRPr="00F63D5F">
        <w:rPr>
          <w:rFonts w:cstheme="minorHAnsi"/>
          <w:b/>
          <w:bCs/>
          <w:i/>
          <w:sz w:val="22"/>
          <w:szCs w:val="22"/>
        </w:rPr>
        <w:t xml:space="preserve"> </w:t>
      </w:r>
      <w:r w:rsidR="00FE6DF8" w:rsidRPr="00F63D5F">
        <w:rPr>
          <w:rFonts w:cstheme="minorHAnsi"/>
          <w:i/>
          <w:sz w:val="22"/>
          <w:szCs w:val="22"/>
        </w:rPr>
        <w:t>in visita al viceré</w:t>
      </w:r>
      <w:r w:rsidR="00FE6DF8" w:rsidRPr="00F63D5F">
        <w:rPr>
          <w:rFonts w:cstheme="minorHAnsi"/>
          <w:sz w:val="22"/>
          <w:szCs w:val="22"/>
        </w:rPr>
        <w:t xml:space="preserve"> e </w:t>
      </w:r>
      <w:r w:rsidRPr="00F63D5F">
        <w:rPr>
          <w:rFonts w:cstheme="minorHAnsi"/>
          <w:sz w:val="22"/>
          <w:szCs w:val="22"/>
        </w:rPr>
        <w:t>nell’</w:t>
      </w:r>
      <w:r w:rsidRPr="00F63D5F">
        <w:rPr>
          <w:rFonts w:cstheme="minorHAnsi"/>
          <w:b/>
          <w:bCs/>
          <w:sz w:val="22"/>
          <w:szCs w:val="22"/>
        </w:rPr>
        <w:t xml:space="preserve">incisione di Nicolas </w:t>
      </w:r>
      <w:proofErr w:type="spellStart"/>
      <w:r w:rsidRPr="00F63D5F">
        <w:rPr>
          <w:rFonts w:cstheme="minorHAnsi"/>
          <w:b/>
          <w:bCs/>
          <w:sz w:val="22"/>
          <w:szCs w:val="22"/>
        </w:rPr>
        <w:t>Perrey</w:t>
      </w:r>
      <w:proofErr w:type="spellEnd"/>
      <w:r w:rsidRPr="00F63D5F">
        <w:rPr>
          <w:rFonts w:cstheme="minorHAnsi"/>
          <w:sz w:val="22"/>
          <w:szCs w:val="22"/>
        </w:rPr>
        <w:t xml:space="preserve">. 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Il progetto originario non fu mai del tutto realizzato e dopo la morte di Fontana </w:t>
      </w:r>
      <w:r w:rsidR="00FE6DF8" w:rsidRPr="00F63D5F">
        <w:rPr>
          <w:rFonts w:cstheme="minorHAnsi"/>
          <w:sz w:val="22"/>
          <w:szCs w:val="22"/>
        </w:rPr>
        <w:t>(</w:t>
      </w:r>
      <w:r w:rsidRPr="00F63D5F">
        <w:rPr>
          <w:rFonts w:cstheme="minorHAnsi"/>
          <w:sz w:val="22"/>
          <w:szCs w:val="22"/>
        </w:rPr>
        <w:t>1607</w:t>
      </w:r>
      <w:r w:rsidR="00FE6DF8" w:rsidRPr="00F63D5F">
        <w:rPr>
          <w:rFonts w:cstheme="minorHAnsi"/>
          <w:sz w:val="22"/>
          <w:szCs w:val="22"/>
        </w:rPr>
        <w:t>)</w:t>
      </w:r>
      <w:r w:rsidRPr="00F63D5F">
        <w:rPr>
          <w:rFonts w:cstheme="minorHAnsi"/>
          <w:sz w:val="22"/>
          <w:szCs w:val="22"/>
        </w:rPr>
        <w:t xml:space="preserve"> restavano da completare sia il lato verso il mare che quello a est, verso Castel Nuovo. La </w:t>
      </w:r>
      <w:r w:rsidRPr="00F63D5F">
        <w:rPr>
          <w:rFonts w:cstheme="minorHAnsi"/>
          <w:b/>
          <w:bCs/>
          <w:sz w:val="22"/>
          <w:szCs w:val="22"/>
        </w:rPr>
        <w:t xml:space="preserve">planimetria </w:t>
      </w:r>
      <w:r w:rsidRPr="00F63D5F">
        <w:rPr>
          <w:rFonts w:cstheme="minorHAnsi"/>
          <w:sz w:val="22"/>
          <w:szCs w:val="22"/>
        </w:rPr>
        <w:t>esposta evidenzia come la nuova residenza vicereale abbia progressivamente inglobato i preesistenti giardini, continuando a convivere per oltre due secoli con il vecchio palazzo vicereale.</w:t>
      </w:r>
    </w:p>
    <w:p w:rsidR="00C755A5" w:rsidRPr="00F63D5F" w:rsidRDefault="00C755A5" w:rsidP="00F63D5F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Nella prima metà del Seicento i viceré si dedicarono alla decorazione degli interni: risalgono a quest’epoca gli affreschi di Belisario Corenzio e Battistello Caracciolo, tuttora visibili in alcune sale dell’Appartamento di Etichetta. Una nuova fase iniziò nel 1648 con l’elezione del viceré Íñigo Vélez de Guevara y Tassis, conte di Oñate, che affidò </w:t>
      </w:r>
      <w:r w:rsidRPr="00F63D5F">
        <w:rPr>
          <w:rFonts w:cstheme="minorHAnsi"/>
          <w:b/>
          <w:bCs/>
          <w:sz w:val="22"/>
          <w:szCs w:val="22"/>
        </w:rPr>
        <w:t>all’architetto Francesco Antonio Picchiatti</w:t>
      </w:r>
      <w:r w:rsidRPr="00F63D5F">
        <w:rPr>
          <w:rFonts w:cstheme="minorHAnsi"/>
          <w:sz w:val="22"/>
          <w:szCs w:val="22"/>
        </w:rPr>
        <w:t xml:space="preserve"> il completamento dell’edificio sul fronte orientale verso </w:t>
      </w:r>
      <w:r w:rsidR="00FE6DF8" w:rsidRPr="00F63D5F">
        <w:rPr>
          <w:rFonts w:cstheme="minorHAnsi"/>
          <w:sz w:val="22"/>
          <w:szCs w:val="22"/>
        </w:rPr>
        <w:t xml:space="preserve">il </w:t>
      </w:r>
      <w:r w:rsidRPr="00F63D5F">
        <w:rPr>
          <w:rFonts w:cstheme="minorHAnsi"/>
          <w:sz w:val="22"/>
          <w:szCs w:val="22"/>
        </w:rPr>
        <w:t>mare, che prevedeva anche il collegamento diretto con il sottostante arsenale e con la darsena</w:t>
      </w:r>
      <w:r w:rsidR="00FE6DF8" w:rsidRPr="00F63D5F">
        <w:rPr>
          <w:rFonts w:cstheme="minorHAnsi"/>
          <w:sz w:val="22"/>
          <w:szCs w:val="22"/>
        </w:rPr>
        <w:t>, e soprattutto la costruzione di una cappella (già prevista da Fontana) e di un nuovo, grandioso scalone ispirato a quello dell’Alcázar di Toledo</w:t>
      </w:r>
      <w:r w:rsidRPr="00F63D5F">
        <w:rPr>
          <w:rFonts w:cstheme="minorHAnsi"/>
          <w:sz w:val="22"/>
          <w:szCs w:val="22"/>
        </w:rPr>
        <w:t>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La sistemazione seicentesca è documentata da dipinti, disegni e incisioni in cui è possibile vedere il versante meridionale del palazzo, come </w:t>
      </w:r>
      <w:r w:rsidRPr="00F63D5F">
        <w:rPr>
          <w:rFonts w:cstheme="minorHAnsi"/>
          <w:b/>
          <w:bCs/>
          <w:sz w:val="22"/>
          <w:szCs w:val="22"/>
        </w:rPr>
        <w:t>l’incisione acquerellata</w:t>
      </w:r>
      <w:r w:rsidRPr="00F63D5F">
        <w:rPr>
          <w:rFonts w:cstheme="minorHAnsi"/>
          <w:sz w:val="22"/>
          <w:szCs w:val="22"/>
        </w:rPr>
        <w:t xml:space="preserve"> del tardo Seicento che mostra in particolare l’angolo tra l’arsenale e la salita del Gigante e la veduta a volo d’uccello che mostra la città dal golfo, risalente all’inizio del Settecento.</w:t>
      </w:r>
    </w:p>
    <w:p w:rsidR="00C755A5" w:rsidRPr="00F63D5F" w:rsidRDefault="00C755A5" w:rsidP="00F7615B">
      <w:pPr>
        <w:pStyle w:val="NormaleWeb"/>
        <w:shd w:val="clear" w:color="auto" w:fill="FFFFFF"/>
        <w:spacing w:before="0" w:beforeAutospacing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63D5F">
        <w:rPr>
          <w:rFonts w:asciiTheme="minorHAnsi" w:hAnsiTheme="minorHAnsi" w:cstheme="minorHAnsi"/>
          <w:sz w:val="22"/>
          <w:szCs w:val="22"/>
        </w:rPr>
        <w:t xml:space="preserve">Sulla parete in fondo al corridoio è esposto </w:t>
      </w:r>
      <w:r w:rsidR="009011A3" w:rsidRPr="00F63D5F">
        <w:rPr>
          <w:rFonts w:asciiTheme="minorHAnsi" w:hAnsiTheme="minorHAnsi" w:cstheme="minorHAnsi"/>
          <w:sz w:val="22"/>
          <w:szCs w:val="22"/>
        </w:rPr>
        <w:t>il dipinto</w:t>
      </w:r>
      <w:r w:rsidR="00FE6DF8" w:rsidRPr="00F63D5F">
        <w:rPr>
          <w:rFonts w:asciiTheme="minorHAnsi" w:hAnsiTheme="minorHAnsi" w:cstheme="minorHAnsi"/>
          <w:sz w:val="22"/>
          <w:szCs w:val="22"/>
        </w:rPr>
        <w:t xml:space="preserve"> raffigurante</w:t>
      </w:r>
      <w:r w:rsidR="009011A3" w:rsidRPr="00F63D5F">
        <w:rPr>
          <w:rFonts w:asciiTheme="minorHAnsi" w:hAnsiTheme="minorHAnsi" w:cstheme="minorHAnsi"/>
          <w:sz w:val="22"/>
          <w:szCs w:val="22"/>
        </w:rPr>
        <w:t xml:space="preserve"> </w:t>
      </w:r>
      <w:r w:rsidR="00FE6DF8" w:rsidRPr="00F63D5F">
        <w:rPr>
          <w:rFonts w:asciiTheme="minorHAnsi" w:hAnsiTheme="minorHAnsi" w:cstheme="minorHAnsi"/>
          <w:i/>
          <w:iCs/>
          <w:sz w:val="22"/>
          <w:szCs w:val="22"/>
        </w:rPr>
        <w:t xml:space="preserve">Il </w:t>
      </w:r>
      <w:r w:rsidR="009011A3" w:rsidRPr="00F63D5F">
        <w:rPr>
          <w:rFonts w:asciiTheme="minorHAnsi" w:hAnsiTheme="minorHAnsi" w:cstheme="minorHAnsi"/>
          <w:i/>
          <w:iCs/>
          <w:sz w:val="22"/>
          <w:szCs w:val="22"/>
        </w:rPr>
        <w:t>Largo di Palazzo</w:t>
      </w:r>
      <w:r w:rsidR="00FE6DF8" w:rsidRPr="00F63D5F">
        <w:rPr>
          <w:rFonts w:asciiTheme="minorHAnsi" w:hAnsiTheme="minorHAnsi" w:cstheme="minorHAnsi"/>
          <w:sz w:val="22"/>
          <w:szCs w:val="22"/>
        </w:rPr>
        <w:t>, opera</w:t>
      </w:r>
      <w:r w:rsidR="009011A3" w:rsidRPr="00F63D5F">
        <w:rPr>
          <w:rFonts w:asciiTheme="minorHAnsi" w:hAnsiTheme="minorHAnsi" w:cstheme="minorHAnsi"/>
          <w:sz w:val="22"/>
          <w:szCs w:val="22"/>
        </w:rPr>
        <w:t xml:space="preserve"> di Gaspar van Wittel</w:t>
      </w:r>
      <w:r w:rsidR="00FE6DF8" w:rsidRPr="00F63D5F">
        <w:rPr>
          <w:rFonts w:asciiTheme="minorHAnsi" w:hAnsiTheme="minorHAnsi" w:cstheme="minorHAnsi"/>
          <w:sz w:val="22"/>
          <w:szCs w:val="22"/>
        </w:rPr>
        <w:t xml:space="preserve">, </w:t>
      </w:r>
      <w:r w:rsidR="009011A3" w:rsidRPr="00F63D5F">
        <w:rPr>
          <w:rFonts w:asciiTheme="minorHAnsi" w:hAnsiTheme="minorHAnsi" w:cstheme="minorHAnsi"/>
          <w:sz w:val="22"/>
          <w:szCs w:val="22"/>
        </w:rPr>
        <w:t>che introduce alla prima sala</w:t>
      </w:r>
      <w:r w:rsidR="00FE6DF8" w:rsidRPr="00F63D5F">
        <w:rPr>
          <w:rFonts w:asciiTheme="minorHAnsi" w:hAnsiTheme="minorHAnsi" w:cstheme="minorHAnsi"/>
          <w:sz w:val="22"/>
          <w:szCs w:val="22"/>
        </w:rPr>
        <w:t>.</w:t>
      </w:r>
    </w:p>
    <w:p w:rsidR="00872B11" w:rsidRPr="00E022F2" w:rsidRDefault="00C755A5" w:rsidP="00F7615B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E022F2">
        <w:rPr>
          <w:rFonts w:cstheme="minorHAnsi"/>
          <w:b/>
          <w:bCs/>
          <w:u w:val="single"/>
        </w:rPr>
        <w:t xml:space="preserve">PRIMA  SALA </w:t>
      </w:r>
    </w:p>
    <w:p w:rsidR="00C755A5" w:rsidRPr="00E022F2" w:rsidRDefault="00C755A5" w:rsidP="00F7615B">
      <w:pPr>
        <w:spacing w:line="276" w:lineRule="auto"/>
        <w:jc w:val="both"/>
        <w:rPr>
          <w:rFonts w:cstheme="minorHAnsi"/>
          <w:b/>
          <w:bCs/>
        </w:rPr>
      </w:pPr>
      <w:r w:rsidRPr="00E022F2">
        <w:rPr>
          <w:rFonts w:cstheme="minorHAnsi"/>
          <w:b/>
          <w:bCs/>
        </w:rPr>
        <w:t>1734-1799: La reggia di Carlo di Borbone e Ferdinando IV</w:t>
      </w:r>
    </w:p>
    <w:p w:rsid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>Nel 1734 Carlo di Borbone salì sul trono del Regno di Napoli e Palazzo Reale divenne la residenza ufficiale di un sovrano fisicamente presente in città. Importanti interventi di ristrutturazione dell’edifici</w:t>
      </w:r>
      <w:r w:rsidR="009011A3" w:rsidRPr="00F63D5F">
        <w:rPr>
          <w:rFonts w:cstheme="minorHAnsi"/>
          <w:sz w:val="22"/>
          <w:szCs w:val="22"/>
        </w:rPr>
        <w:t>o</w:t>
      </w:r>
      <w:r w:rsidRPr="00F63D5F">
        <w:rPr>
          <w:rFonts w:cstheme="minorHAnsi"/>
          <w:sz w:val="22"/>
          <w:szCs w:val="22"/>
        </w:rPr>
        <w:t xml:space="preserve"> si resero </w:t>
      </w:r>
    </w:p>
    <w:p w:rsidR="00F63D5F" w:rsidRDefault="00F63D5F" w:rsidP="00F63D5F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F63D5F" w:rsidRDefault="00F63D5F" w:rsidP="00F63D5F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B7C18" w:rsidRDefault="002B7C18" w:rsidP="00F63D5F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755A5" w:rsidRPr="00F63D5F" w:rsidRDefault="00C755A5" w:rsidP="00F63D5F">
      <w:pPr>
        <w:spacing w:line="276" w:lineRule="auto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allora necessari per adeguarlo alla nuova funzione, ampliando il palazzo verso Castel Nuovo con la costruzione del Braccio Nuovo e la creazione del Giardino Pensile con affaccio sul golfo, come si può vedere nel </w:t>
      </w:r>
      <w:r w:rsidRPr="00F63D5F">
        <w:rPr>
          <w:rFonts w:cstheme="minorHAnsi"/>
          <w:b/>
          <w:bCs/>
          <w:sz w:val="22"/>
          <w:szCs w:val="22"/>
        </w:rPr>
        <w:t xml:space="preserve">dipinto di Pietro Fabris </w:t>
      </w:r>
      <w:r w:rsidRPr="00F63D5F">
        <w:rPr>
          <w:rFonts w:cstheme="minorHAnsi"/>
          <w:sz w:val="22"/>
          <w:szCs w:val="22"/>
        </w:rPr>
        <w:t xml:space="preserve">e nella </w:t>
      </w:r>
      <w:r w:rsidRPr="00F63D5F">
        <w:rPr>
          <w:rFonts w:cstheme="minorHAnsi"/>
          <w:b/>
          <w:bCs/>
          <w:sz w:val="22"/>
          <w:szCs w:val="22"/>
        </w:rPr>
        <w:t>veduta “delle logge”</w:t>
      </w:r>
      <w:r w:rsidR="006C3619" w:rsidRPr="00F63D5F">
        <w:rPr>
          <w:rFonts w:cstheme="minorHAnsi"/>
          <w:sz w:val="22"/>
          <w:szCs w:val="22"/>
        </w:rPr>
        <w:t>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Nel </w:t>
      </w:r>
      <w:r w:rsidRPr="00F63D5F">
        <w:rPr>
          <w:rFonts w:cstheme="minorHAnsi"/>
          <w:b/>
          <w:bCs/>
          <w:sz w:val="22"/>
          <w:szCs w:val="22"/>
        </w:rPr>
        <w:t>progetto di Biase De Lellis</w:t>
      </w:r>
      <w:r w:rsidRPr="00F63D5F">
        <w:rPr>
          <w:rFonts w:cstheme="minorHAnsi"/>
          <w:sz w:val="22"/>
          <w:szCs w:val="22"/>
        </w:rPr>
        <w:t xml:space="preserve"> per la pavimentazione della terrazza del Giardino Pensile sono chiaramente visibili i gigli borbonici, inseriti nel disegno del parterre. Contestualmente furono costruiti due nuovi cortili e riorganizzati gli spazi interni, con particolare riguardo per gli appartamenti privati del re e della regina, che furono decorati dai principali artisti del tempo. 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Nel 1759 Carlo di Borbone fu chiamato sul trono di Spagna e dovette abdicare in favore del figlio Ferdinando che, all’età di otto anni, ereditò i regni di Napoli e di Sicilia. L’importante evento storico è illustrato dai </w:t>
      </w:r>
      <w:r w:rsidRPr="00F63D5F">
        <w:rPr>
          <w:rFonts w:cstheme="minorHAnsi"/>
          <w:b/>
          <w:bCs/>
          <w:sz w:val="22"/>
          <w:szCs w:val="22"/>
        </w:rPr>
        <w:t xml:space="preserve">due dipinti di Michele Foschini </w:t>
      </w:r>
      <w:r w:rsidR="00B47C16" w:rsidRPr="00F63D5F">
        <w:rPr>
          <w:rFonts w:cstheme="minorHAnsi"/>
          <w:sz w:val="22"/>
          <w:szCs w:val="22"/>
        </w:rPr>
        <w:t>che raffigurano la</w:t>
      </w:r>
      <w:r w:rsidRPr="00F63D5F">
        <w:rPr>
          <w:rFonts w:cstheme="minorHAnsi"/>
          <w:sz w:val="22"/>
          <w:szCs w:val="22"/>
        </w:rPr>
        <w:t xml:space="preserve"> Sala del Trono e </w:t>
      </w:r>
      <w:r w:rsidR="00B47C16" w:rsidRPr="00F63D5F">
        <w:rPr>
          <w:rFonts w:cstheme="minorHAnsi"/>
          <w:sz w:val="22"/>
          <w:szCs w:val="22"/>
        </w:rPr>
        <w:t xml:space="preserve">la </w:t>
      </w:r>
      <w:r w:rsidRPr="00F63D5F">
        <w:rPr>
          <w:rFonts w:cstheme="minorHAnsi"/>
          <w:sz w:val="22"/>
          <w:szCs w:val="22"/>
        </w:rPr>
        <w:t xml:space="preserve">Cappella Reale, dove si svolsero le cerimonie dell’abdicazione e del giuramento. </w:t>
      </w:r>
    </w:p>
    <w:p w:rsidR="00872B11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Dopo un periodo di reggenza, nel 1767 Ferdinando </w:t>
      </w:r>
      <w:r w:rsidR="00B47C16" w:rsidRPr="00F63D5F">
        <w:rPr>
          <w:rFonts w:cstheme="minorHAnsi"/>
          <w:sz w:val="22"/>
          <w:szCs w:val="22"/>
        </w:rPr>
        <w:t>poté finalmente</w:t>
      </w:r>
      <w:r w:rsidRPr="00F63D5F">
        <w:rPr>
          <w:rFonts w:cstheme="minorHAnsi"/>
          <w:sz w:val="22"/>
          <w:szCs w:val="22"/>
        </w:rPr>
        <w:t xml:space="preserve"> regnare in autonomia e l’anno successivo sposò Maria Carolina d’Austria: per l’occasione la Sala Regia, già in precedenza utilizzata per feste e commedie in musica (come si vede nel </w:t>
      </w:r>
      <w:r w:rsidRPr="00F63D5F">
        <w:rPr>
          <w:rFonts w:cstheme="minorHAnsi"/>
          <w:b/>
          <w:bCs/>
          <w:sz w:val="22"/>
          <w:szCs w:val="22"/>
        </w:rPr>
        <w:t>volume riccamente illustrato</w:t>
      </w:r>
      <w:r w:rsidRPr="00F63D5F">
        <w:rPr>
          <w:rFonts w:cstheme="minorHAnsi"/>
          <w:sz w:val="22"/>
          <w:szCs w:val="22"/>
        </w:rPr>
        <w:t xml:space="preserve"> </w:t>
      </w:r>
      <w:r w:rsidR="00B47C16" w:rsidRPr="00F63D5F">
        <w:rPr>
          <w:rFonts w:cstheme="minorHAnsi"/>
          <w:sz w:val="22"/>
          <w:szCs w:val="22"/>
        </w:rPr>
        <w:t>da Vincenzo Re</w:t>
      </w:r>
      <w:r w:rsidRPr="00F63D5F">
        <w:rPr>
          <w:rFonts w:cstheme="minorHAnsi"/>
          <w:sz w:val="22"/>
          <w:szCs w:val="22"/>
        </w:rPr>
        <w:t xml:space="preserve">), fu trasformata in Teatro di Corte dall’architetto Ferdinando Fuga. </w:t>
      </w:r>
    </w:p>
    <w:p w:rsidR="00872B11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L’assetto settecentesco del Palazzo è rappresentato in mostra dal </w:t>
      </w:r>
      <w:r w:rsidRPr="00F63D5F">
        <w:rPr>
          <w:rFonts w:cstheme="minorHAnsi"/>
          <w:b/>
          <w:bCs/>
          <w:sz w:val="22"/>
          <w:szCs w:val="22"/>
        </w:rPr>
        <w:t>disegno di Luigi Vanvitelli</w:t>
      </w:r>
      <w:r w:rsidRPr="00F63D5F">
        <w:rPr>
          <w:rFonts w:cstheme="minorHAnsi"/>
          <w:sz w:val="22"/>
          <w:szCs w:val="22"/>
        </w:rPr>
        <w:t xml:space="preserve">, che progettò la chiusura di parte delle arcate del portico in facciata per garantirne maggiore stabilità, e dai </w:t>
      </w:r>
      <w:r w:rsidRPr="00F63D5F">
        <w:rPr>
          <w:rFonts w:cstheme="minorHAnsi"/>
          <w:b/>
          <w:bCs/>
          <w:sz w:val="22"/>
          <w:szCs w:val="22"/>
        </w:rPr>
        <w:t>dipinti di Antonio Joli</w:t>
      </w:r>
      <w:r w:rsidRPr="00F63D5F">
        <w:rPr>
          <w:rFonts w:cstheme="minorHAnsi"/>
          <w:sz w:val="22"/>
          <w:szCs w:val="22"/>
        </w:rPr>
        <w:t xml:space="preserve">, che illustrano scorci urbani </w:t>
      </w:r>
      <w:r w:rsidR="00B47C16" w:rsidRPr="00F63D5F">
        <w:rPr>
          <w:rFonts w:cstheme="minorHAnsi"/>
          <w:sz w:val="22"/>
          <w:szCs w:val="22"/>
        </w:rPr>
        <w:t>che includono il</w:t>
      </w:r>
      <w:r w:rsidRPr="00F63D5F">
        <w:rPr>
          <w:rFonts w:cstheme="minorHAnsi"/>
          <w:sz w:val="22"/>
          <w:szCs w:val="22"/>
        </w:rPr>
        <w:t xml:space="preserve"> Palazzo Reale: il collegamento con Castel Nuovo tramite il ponte tuttora esistente</w:t>
      </w:r>
      <w:r w:rsidR="00872B11" w:rsidRPr="00F63D5F">
        <w:rPr>
          <w:rFonts w:cstheme="minorHAnsi"/>
          <w:sz w:val="22"/>
          <w:szCs w:val="22"/>
        </w:rPr>
        <w:t xml:space="preserve"> e </w:t>
      </w:r>
      <w:r w:rsidRPr="00F63D5F">
        <w:rPr>
          <w:rFonts w:cstheme="minorHAnsi"/>
          <w:sz w:val="22"/>
          <w:szCs w:val="22"/>
        </w:rPr>
        <w:t>la maestosa facciata verso il Largo di Palazzo</w:t>
      </w:r>
      <w:r w:rsidR="006C3619" w:rsidRPr="00F63D5F">
        <w:rPr>
          <w:rFonts w:cstheme="minorHAnsi"/>
          <w:sz w:val="22"/>
          <w:szCs w:val="22"/>
        </w:rPr>
        <w:t>.</w:t>
      </w:r>
    </w:p>
    <w:p w:rsidR="00C13164" w:rsidRPr="00E022F2" w:rsidRDefault="00C13164" w:rsidP="00F7615B">
      <w:pPr>
        <w:spacing w:line="276" w:lineRule="auto"/>
        <w:ind w:firstLine="284"/>
        <w:jc w:val="both"/>
        <w:rPr>
          <w:rFonts w:cstheme="minorHAnsi"/>
          <w:color w:val="FF0000"/>
          <w:sz w:val="21"/>
          <w:szCs w:val="21"/>
        </w:rPr>
      </w:pPr>
    </w:p>
    <w:p w:rsidR="00872B11" w:rsidRPr="00E022F2" w:rsidRDefault="00872B11" w:rsidP="00F7615B">
      <w:pPr>
        <w:spacing w:line="276" w:lineRule="auto"/>
        <w:jc w:val="both"/>
        <w:rPr>
          <w:rFonts w:cstheme="minorHAnsi"/>
          <w:b/>
          <w:color w:val="000000"/>
          <w:u w:val="single"/>
        </w:rPr>
      </w:pPr>
      <w:r w:rsidRPr="00E022F2">
        <w:rPr>
          <w:rFonts w:cstheme="minorHAnsi"/>
          <w:b/>
          <w:color w:val="000000"/>
          <w:u w:val="single"/>
        </w:rPr>
        <w:t>SECONDA SALA</w:t>
      </w:r>
    </w:p>
    <w:p w:rsidR="00C755A5" w:rsidRPr="00F63D5F" w:rsidRDefault="00C755A5" w:rsidP="00F7615B">
      <w:pPr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  <w:r w:rsidRPr="00F63D5F">
        <w:rPr>
          <w:rFonts w:cstheme="minorHAnsi"/>
          <w:b/>
          <w:color w:val="000000"/>
          <w:sz w:val="22"/>
          <w:szCs w:val="22"/>
        </w:rPr>
        <w:t>1799-1837: Progetti di riforma dalla dominazione napoleonica alla Restaurazione</w:t>
      </w:r>
    </w:p>
    <w:p w:rsidR="00872B11" w:rsidRPr="00F63D5F" w:rsidRDefault="00C755A5" w:rsidP="008B1F14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>Il XVIII secolo si chiude nel Regno di Napoli con la breve e drammatica esperienza della Repubblica Napoletana, nata nel gennaio 1799 col sostegno dell’esercito francese e soffocata nel sangue della prima restaurazione borbonica appena cinque mesi dopo.</w:t>
      </w:r>
      <w:r w:rsidR="008B1F14" w:rsidRPr="00F63D5F">
        <w:rPr>
          <w:rFonts w:cstheme="minorHAnsi"/>
          <w:sz w:val="22"/>
          <w:szCs w:val="22"/>
        </w:rPr>
        <w:t xml:space="preserve"> </w:t>
      </w:r>
      <w:r w:rsidRPr="00F63D5F">
        <w:rPr>
          <w:rFonts w:cstheme="minorHAnsi"/>
          <w:sz w:val="22"/>
          <w:szCs w:val="22"/>
        </w:rPr>
        <w:t xml:space="preserve">Rappresenta simbolicamente questa tumultuosa fase storica la </w:t>
      </w:r>
      <w:r w:rsidRPr="00F63D5F">
        <w:rPr>
          <w:rFonts w:cstheme="minorHAnsi"/>
          <w:b/>
          <w:bCs/>
          <w:i/>
          <w:sz w:val="22"/>
          <w:szCs w:val="22"/>
        </w:rPr>
        <w:t>gouache</w:t>
      </w:r>
      <w:r w:rsidRPr="00F63D5F">
        <w:rPr>
          <w:rFonts w:cstheme="minorHAnsi"/>
          <w:b/>
          <w:bCs/>
          <w:sz w:val="22"/>
          <w:szCs w:val="22"/>
        </w:rPr>
        <w:t xml:space="preserve"> di Saverio Della Gatta </w:t>
      </w:r>
      <w:r w:rsidRPr="00F63D5F">
        <w:rPr>
          <w:rFonts w:cstheme="minorHAnsi"/>
          <w:sz w:val="22"/>
          <w:szCs w:val="22"/>
        </w:rPr>
        <w:t xml:space="preserve">che raffigura </w:t>
      </w:r>
      <w:r w:rsidRPr="00F63D5F">
        <w:rPr>
          <w:rFonts w:cstheme="minorHAnsi"/>
          <w:i/>
          <w:iCs/>
          <w:sz w:val="22"/>
          <w:szCs w:val="22"/>
        </w:rPr>
        <w:t xml:space="preserve">La distruzione dell’albero della libertà a Largo di Palazzo </w:t>
      </w:r>
      <w:r w:rsidRPr="00F63D5F">
        <w:rPr>
          <w:rFonts w:cstheme="minorHAnsi"/>
          <w:sz w:val="22"/>
          <w:szCs w:val="22"/>
        </w:rPr>
        <w:t>(1800), con l’omonima scultura antica e la fontana poi trasferite rispettivamente al Museo Archeologico Nazionale e in via Partenope.</w:t>
      </w:r>
    </w:p>
    <w:p w:rsidR="00243B3C" w:rsidRPr="00F63D5F" w:rsidRDefault="00C755A5" w:rsidP="00243B3C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L’assetto del fronte meridionale della reggia, prima della radicale ristrutturazione di metà Ottocento, è ben documentato dalla </w:t>
      </w:r>
      <w:r w:rsidRPr="00F63D5F">
        <w:rPr>
          <w:rFonts w:cstheme="minorHAnsi"/>
          <w:b/>
          <w:bCs/>
          <w:sz w:val="22"/>
          <w:szCs w:val="22"/>
        </w:rPr>
        <w:t>veduta</w:t>
      </w:r>
      <w:r w:rsidRPr="00F63D5F">
        <w:rPr>
          <w:rFonts w:cstheme="minorHAnsi"/>
          <w:b/>
          <w:bCs/>
          <w:i/>
          <w:sz w:val="22"/>
          <w:szCs w:val="22"/>
        </w:rPr>
        <w:t xml:space="preserve"> </w:t>
      </w:r>
      <w:r w:rsidRPr="00F63D5F">
        <w:rPr>
          <w:rFonts w:cstheme="minorHAnsi"/>
          <w:b/>
          <w:bCs/>
          <w:sz w:val="22"/>
          <w:szCs w:val="22"/>
        </w:rPr>
        <w:t>del Museo Filangieri</w:t>
      </w:r>
      <w:r w:rsidRPr="00F63D5F">
        <w:rPr>
          <w:rFonts w:cstheme="minorHAnsi"/>
          <w:sz w:val="22"/>
          <w:szCs w:val="22"/>
        </w:rPr>
        <w:t>, in cui spicca il corridoio coperto, che collegava il Palazzo al sottostante arsenale.</w:t>
      </w:r>
    </w:p>
    <w:p w:rsidR="00C755A5" w:rsidRPr="00F63D5F" w:rsidRDefault="00C755A5" w:rsidP="00243B3C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>Durante il decennio francese (1806-1815) si avvicendano sul trono di Napoli Giuseppe Bonaparte</w:t>
      </w:r>
      <w:r w:rsidR="003D587D" w:rsidRPr="00F63D5F">
        <w:rPr>
          <w:rFonts w:cstheme="minorHAnsi"/>
          <w:sz w:val="22"/>
          <w:szCs w:val="22"/>
        </w:rPr>
        <w:t xml:space="preserve"> </w:t>
      </w:r>
      <w:r w:rsidRPr="00F63D5F">
        <w:rPr>
          <w:rFonts w:cstheme="minorHAnsi"/>
          <w:sz w:val="22"/>
          <w:szCs w:val="22"/>
        </w:rPr>
        <w:t>e Gioacchino Murat. Entrambi promuovono importanti interventi urbanistici,</w:t>
      </w:r>
      <w:r w:rsidR="00872B11" w:rsidRPr="00F63D5F">
        <w:rPr>
          <w:rFonts w:cstheme="minorHAnsi"/>
          <w:sz w:val="22"/>
          <w:szCs w:val="22"/>
        </w:rPr>
        <w:t xml:space="preserve"> </w:t>
      </w:r>
      <w:r w:rsidRPr="00F63D5F">
        <w:rPr>
          <w:rFonts w:cstheme="minorHAnsi"/>
          <w:sz w:val="22"/>
          <w:szCs w:val="22"/>
        </w:rPr>
        <w:t xml:space="preserve">affidano ad </w:t>
      </w:r>
      <w:r w:rsidRPr="00F63D5F">
        <w:rPr>
          <w:rFonts w:cstheme="minorHAnsi"/>
          <w:b/>
          <w:bCs/>
          <w:sz w:val="22"/>
          <w:szCs w:val="22"/>
        </w:rPr>
        <w:t>Antonio Niccolini</w:t>
      </w:r>
      <w:r w:rsidRPr="00F63D5F">
        <w:rPr>
          <w:rFonts w:cstheme="minorHAnsi"/>
          <w:sz w:val="22"/>
          <w:szCs w:val="22"/>
        </w:rPr>
        <w:t xml:space="preserve"> la sistemazione del complesso monumentale e dell’area urbana circostante.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 xml:space="preserve">Il cosiddetto </w:t>
      </w:r>
      <w:r w:rsidRPr="00F63D5F">
        <w:rPr>
          <w:rFonts w:cstheme="minorHAnsi"/>
          <w:i/>
          <w:sz w:val="22"/>
          <w:szCs w:val="22"/>
        </w:rPr>
        <w:t>Progetto Grande</w:t>
      </w:r>
      <w:r w:rsidRPr="00F63D5F">
        <w:rPr>
          <w:rFonts w:cstheme="minorHAnsi"/>
          <w:sz w:val="22"/>
          <w:szCs w:val="22"/>
        </w:rPr>
        <w:t xml:space="preserve"> dell’architetto toscano, mai realizzato, è qui illustrato da un </w:t>
      </w:r>
      <w:r w:rsidRPr="00F63D5F">
        <w:rPr>
          <w:rFonts w:cstheme="minorHAnsi"/>
          <w:b/>
          <w:bCs/>
          <w:sz w:val="22"/>
          <w:szCs w:val="22"/>
        </w:rPr>
        <w:t>gruppo di disegni del Museo di San Martino</w:t>
      </w:r>
      <w:r w:rsidRPr="00F63D5F">
        <w:rPr>
          <w:rFonts w:cstheme="minorHAnsi"/>
          <w:sz w:val="22"/>
          <w:szCs w:val="22"/>
        </w:rPr>
        <w:t xml:space="preserve">. In particolare, per la facciata meridionale Niccolini prevede un complesso di giardini che avrebbe incluso l’area dell’arsenale, collegando la zona di Santa Lucia e il molo; </w:t>
      </w:r>
      <w:r w:rsidRPr="00F63D5F">
        <w:rPr>
          <w:rFonts w:eastAsia="Calibri" w:cstheme="minorHAnsi"/>
          <w:kern w:val="0"/>
          <w:sz w:val="22"/>
          <w:szCs w:val="22"/>
        </w:rPr>
        <w:t>in sostituzione del Palazzo Vecchio, progetta l’edificio della Guardia Reale, dal prospetto curvilineo.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eastAsia="Calibri" w:cstheme="minorHAnsi"/>
          <w:kern w:val="0"/>
          <w:sz w:val="22"/>
          <w:szCs w:val="22"/>
        </w:rPr>
        <w:t xml:space="preserve">L’assetto degli ambienti interni del Palazzo nel primo Ottocento è documentato dal </w:t>
      </w:r>
      <w:r w:rsidRPr="00F63D5F">
        <w:rPr>
          <w:rFonts w:eastAsia="Calibri" w:cstheme="minorHAnsi"/>
          <w:b/>
          <w:bCs/>
          <w:kern w:val="0"/>
          <w:sz w:val="22"/>
          <w:szCs w:val="22"/>
        </w:rPr>
        <w:t>dipinto di Louis Lemasle</w:t>
      </w:r>
      <w:r w:rsidRPr="00F63D5F">
        <w:rPr>
          <w:rFonts w:eastAsia="Calibri" w:cstheme="minorHAnsi"/>
          <w:kern w:val="0"/>
          <w:sz w:val="22"/>
          <w:szCs w:val="22"/>
        </w:rPr>
        <w:t xml:space="preserve"> </w:t>
      </w:r>
      <w:r w:rsidRPr="00F63D5F">
        <w:rPr>
          <w:rFonts w:cstheme="minorHAnsi"/>
          <w:sz w:val="22"/>
          <w:szCs w:val="22"/>
        </w:rPr>
        <w:t>raffigurante il matrimonio per procura della principessa Carolina di Borbone,</w:t>
      </w:r>
      <w:r w:rsidRPr="00F63D5F">
        <w:rPr>
          <w:rFonts w:cstheme="minorHAnsi"/>
          <w:i/>
          <w:sz w:val="22"/>
          <w:szCs w:val="22"/>
        </w:rPr>
        <w:t xml:space="preserve"> </w:t>
      </w:r>
      <w:r w:rsidRPr="00F63D5F">
        <w:rPr>
          <w:rFonts w:cstheme="minorHAnsi"/>
          <w:sz w:val="22"/>
          <w:szCs w:val="22"/>
        </w:rPr>
        <w:t>primogenita dell’erede al trono Francesco, con Charles-Ferdinand d’Artois, duca di Berry, celebrato nella Cappella Reale nel 1816.</w:t>
      </w:r>
    </w:p>
    <w:p w:rsidR="00901B2D" w:rsidRPr="00E022F2" w:rsidRDefault="00901B2D" w:rsidP="008B1F14">
      <w:pPr>
        <w:spacing w:line="276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:rsidR="00F63D5F" w:rsidRDefault="00F63D5F" w:rsidP="00F7615B">
      <w:pPr>
        <w:spacing w:line="276" w:lineRule="auto"/>
        <w:jc w:val="both"/>
        <w:rPr>
          <w:rFonts w:cstheme="minorHAnsi"/>
          <w:b/>
          <w:bCs/>
          <w:u w:val="single"/>
        </w:rPr>
      </w:pPr>
    </w:p>
    <w:p w:rsidR="00872B11" w:rsidRPr="00E022F2" w:rsidRDefault="00872B11" w:rsidP="00F7615B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E022F2">
        <w:rPr>
          <w:rFonts w:cstheme="minorHAnsi"/>
          <w:b/>
          <w:bCs/>
          <w:u w:val="single"/>
        </w:rPr>
        <w:t xml:space="preserve">TERZA SALA </w:t>
      </w:r>
    </w:p>
    <w:p w:rsidR="008B1F14" w:rsidRPr="00E022F2" w:rsidRDefault="00C755A5" w:rsidP="00F7615B">
      <w:pPr>
        <w:spacing w:line="276" w:lineRule="auto"/>
        <w:jc w:val="both"/>
        <w:rPr>
          <w:rFonts w:cstheme="minorHAnsi"/>
          <w:b/>
          <w:bCs/>
        </w:rPr>
      </w:pPr>
      <w:r w:rsidRPr="00E022F2">
        <w:rPr>
          <w:rFonts w:cstheme="minorHAnsi"/>
          <w:b/>
          <w:bCs/>
        </w:rPr>
        <w:t>1837-1860: L’intervento di Gaetano Genovese e la fine del Regno delle Due Sicilie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b/>
          <w:bCs/>
          <w:sz w:val="22"/>
          <w:szCs w:val="22"/>
        </w:rPr>
      </w:pP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Durante il regno di Ferdinando II di Borbone,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ritratto 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dal pittore 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Giuseppe Martorelli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(1844), fu avviato il piano di «Riduzione del Real Palazzo» con l’intento di riformare una fabbrica ormai non più funzionale e caratterizzata dal disordine edilizio generato nei secoli precedenti. A</w:t>
      </w:r>
      <w:r w:rsidRPr="00F63D5F">
        <w:rPr>
          <w:rFonts w:eastAsia="Times New Roman" w:cstheme="minorHAnsi"/>
          <w:kern w:val="0"/>
          <w:sz w:val="22"/>
          <w:szCs w:val="22"/>
          <w:lang w:eastAsia="zh-CN"/>
        </w:rPr>
        <w:t xml:space="preserve">d accelerare l’esecuzione del piano fu l'esigenza di porre rimedio ai danni dell'incendio </w:t>
      </w:r>
      <w:r w:rsidR="006C3619" w:rsidRPr="00F63D5F">
        <w:rPr>
          <w:rFonts w:eastAsia="Times New Roman" w:cstheme="minorHAnsi"/>
          <w:kern w:val="0"/>
          <w:sz w:val="22"/>
          <w:szCs w:val="22"/>
          <w:lang w:eastAsia="zh-CN"/>
        </w:rPr>
        <w:t>del</w:t>
      </w:r>
      <w:r w:rsidRPr="00F63D5F">
        <w:rPr>
          <w:rFonts w:eastAsia="Times New Roman" w:cstheme="minorHAnsi"/>
          <w:kern w:val="0"/>
          <w:sz w:val="22"/>
          <w:szCs w:val="22"/>
          <w:lang w:eastAsia="zh-CN"/>
        </w:rPr>
        <w:t xml:space="preserve"> 1837 </w:t>
      </w:r>
      <w:r w:rsidR="006C3619" w:rsidRPr="00F63D5F">
        <w:rPr>
          <w:rFonts w:eastAsia="Times New Roman" w:cstheme="minorHAnsi"/>
          <w:kern w:val="0"/>
          <w:sz w:val="22"/>
          <w:szCs w:val="22"/>
          <w:lang w:eastAsia="zh-CN"/>
        </w:rPr>
        <w:t xml:space="preserve">che </w:t>
      </w:r>
      <w:r w:rsidRPr="00F63D5F">
        <w:rPr>
          <w:rFonts w:eastAsia="Times New Roman" w:cstheme="minorHAnsi"/>
          <w:kern w:val="0"/>
          <w:sz w:val="22"/>
          <w:szCs w:val="22"/>
          <w:lang w:eastAsia="zh-CN"/>
        </w:rPr>
        <w:t xml:space="preserve">distrusse buona parte dell'ampliamento settecentesco del palazzo e che fu immortalato dal pittore 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zh-CN"/>
        </w:rPr>
        <w:t>Anton Sminck Pitloo.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eastAsia="Times New Roman" w:cstheme="minorHAnsi"/>
          <w:kern w:val="0"/>
          <w:sz w:val="22"/>
          <w:szCs w:val="22"/>
          <w:lang w:eastAsia="zh-CN"/>
        </w:rPr>
        <w:t>Nello stesso anno il re approvò il progetto dell’architetto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zh-CN"/>
        </w:rPr>
        <w:t xml:space="preserve"> Gaetan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o Genovese</w:t>
      </w:r>
      <w:r w:rsidR="00B47C16"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,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che fece tesoro delle proposte mai realizzate degli architetti che lo avevano prece</w:t>
      </w:r>
      <w:r w:rsidR="006C3619" w:rsidRPr="00F63D5F">
        <w:rPr>
          <w:rFonts w:eastAsia="Times New Roman" w:cstheme="minorHAnsi"/>
          <w:kern w:val="0"/>
          <w:sz w:val="22"/>
          <w:szCs w:val="22"/>
          <w:lang w:eastAsia="it-IT"/>
        </w:rPr>
        <w:t>duto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>, come</w:t>
      </w:r>
      <w:r w:rsidR="006C3619"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 xml:space="preserve">l’idea progettuale illustrata nella pianta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>attribuibile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al luganese Pietro Bianchi.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Genovese demolì il Palazzo Vecchio realizzando una nuova facciata sul lato settentrionale e creando le condizioni per illuminare con grandi vetrate lo Scalone d’Onore – il cui antico aspetto è documentato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>da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>ll’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acquerello di Gennaro Aloja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>–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>al quale fu conferita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una nuova veste neoclassica. Sempre sul fronte nord sistemò il giardino all’inglese col contributo del 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botanico Friedrich Dehnhardt,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collocando ai lati del nuovo ingresso la coppia di </w:t>
      </w:r>
      <w:r w:rsidRPr="00F63D5F">
        <w:rPr>
          <w:rFonts w:eastAsia="Times New Roman" w:cstheme="minorHAnsi"/>
          <w:i/>
          <w:iCs/>
          <w:kern w:val="0"/>
          <w:sz w:val="22"/>
          <w:szCs w:val="22"/>
          <w:lang w:eastAsia="it-IT"/>
        </w:rPr>
        <w:t>Palafrenieri</w:t>
      </w:r>
      <w:r w:rsidR="00B47C16" w:rsidRPr="00F63D5F">
        <w:rPr>
          <w:rFonts w:eastAsia="Times New Roman" w:cstheme="minorHAnsi"/>
          <w:i/>
          <w:iCs/>
          <w:kern w:val="0"/>
          <w:sz w:val="22"/>
          <w:szCs w:val="22"/>
          <w:lang w:eastAsia="it-IT"/>
        </w:rPr>
        <w:t xml:space="preserve"> </w:t>
      </w:r>
      <w:r w:rsidR="00B47C16" w:rsidRPr="00F63D5F">
        <w:rPr>
          <w:rFonts w:eastAsia="Times New Roman" w:cstheme="minorHAnsi"/>
          <w:iCs/>
          <w:kern w:val="0"/>
          <w:sz w:val="22"/>
          <w:szCs w:val="22"/>
          <w:lang w:eastAsia="it-IT"/>
        </w:rPr>
        <w:t>in bronzo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>, successivamente spostati verso Castel Nuovo.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>Sul lato meridionale furono eliminate le fabbriche seicentesche e ridisegnata la facciata, qui rappresentata nell’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acquerello di Giacinto Gigante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. La riconfigurazione del Giardino Pensile con l’originario allestimento borbonico è testimoniata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da un prezioso dipinto </w:t>
      </w:r>
      <w:r w:rsidR="00B47C16" w:rsidRPr="00F63D5F">
        <w:rPr>
          <w:rFonts w:eastAsia="Times New Roman" w:cstheme="minorHAnsi"/>
          <w:bCs/>
          <w:kern w:val="0"/>
          <w:sz w:val="22"/>
          <w:szCs w:val="22"/>
          <w:lang w:eastAsia="it-IT"/>
        </w:rPr>
        <w:t>eseguito da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 xml:space="preserve"> Gabriele Smargiassi</w:t>
      </w:r>
      <w:r w:rsidR="00B47C16"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 xml:space="preserve"> </w:t>
      </w:r>
      <w:r w:rsidR="00B47C16" w:rsidRPr="00F63D5F">
        <w:rPr>
          <w:rFonts w:eastAsia="Times New Roman" w:cstheme="minorHAnsi"/>
          <w:bCs/>
          <w:kern w:val="0"/>
          <w:sz w:val="22"/>
          <w:szCs w:val="22"/>
          <w:lang w:eastAsia="it-IT"/>
        </w:rPr>
        <w:t>per lo zar di Russia Nicola I</w:t>
      </w:r>
      <w:r w:rsidR="00B47C16"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,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 xml:space="preserve"> 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in cui sono rappresentati il </w:t>
      </w:r>
      <w:r w:rsidRPr="00F63D5F">
        <w:rPr>
          <w:rFonts w:eastAsia="Times New Roman" w:cstheme="minorHAnsi"/>
          <w:i/>
          <w:iCs/>
          <w:kern w:val="0"/>
          <w:sz w:val="22"/>
          <w:szCs w:val="22"/>
          <w:lang w:eastAsia="it-IT"/>
        </w:rPr>
        <w:t>berceau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in legno e la </w:t>
      </w:r>
      <w:r w:rsidR="00B47C16"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ringhiera 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>decorata con i gigli e le iniziali di Ferdinando II, poi rimosse dai Savoia.</w:t>
      </w:r>
    </w:p>
    <w:p w:rsidR="00C755A5" w:rsidRPr="00F63D5F" w:rsidRDefault="00C755A5" w:rsidP="00F7615B">
      <w:pPr>
        <w:spacing w:line="276" w:lineRule="auto"/>
        <w:ind w:firstLine="284"/>
        <w:jc w:val="both"/>
        <w:rPr>
          <w:rFonts w:cstheme="minorHAnsi"/>
          <w:sz w:val="22"/>
          <w:szCs w:val="22"/>
        </w:rPr>
      </w:pP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Il disegno e il modello in gesso del </w:t>
      </w:r>
      <w:r w:rsidRPr="00F63D5F">
        <w:rPr>
          <w:rFonts w:eastAsia="Times New Roman" w:cstheme="minorHAnsi"/>
          <w:b/>
          <w:bCs/>
          <w:kern w:val="0"/>
          <w:sz w:val="22"/>
          <w:szCs w:val="22"/>
          <w:lang w:eastAsia="it-IT"/>
        </w:rPr>
        <w:t>gruppo scultoreo</w:t>
      </w:r>
      <w:r w:rsidRPr="00F63D5F">
        <w:rPr>
          <w:rFonts w:eastAsia="Times New Roman" w:cstheme="minorHAnsi"/>
          <w:kern w:val="0"/>
          <w:sz w:val="22"/>
          <w:szCs w:val="22"/>
          <w:lang w:eastAsia="it-IT"/>
        </w:rPr>
        <w:t xml:space="preserve"> con </w:t>
      </w:r>
      <w:r w:rsidRPr="00F63D5F">
        <w:rPr>
          <w:rFonts w:eastAsia="Garamond" w:cstheme="minorHAnsi"/>
          <w:i/>
          <w:iCs/>
          <w:kern w:val="0"/>
          <w:sz w:val="22"/>
          <w:szCs w:val="22"/>
          <w:lang w:eastAsia="it-IT"/>
        </w:rPr>
        <w:t xml:space="preserve">Partenope che incorona il Genio delle Arti </w:t>
      </w:r>
      <w:r w:rsidRPr="00F63D5F">
        <w:rPr>
          <w:rFonts w:eastAsia="Garamond" w:cstheme="minorHAnsi"/>
          <w:kern w:val="0"/>
          <w:sz w:val="22"/>
          <w:szCs w:val="22"/>
          <w:lang w:eastAsia="it-IT"/>
        </w:rPr>
        <w:t>di Tito Angelini documentano un elemento</w:t>
      </w:r>
      <w:r w:rsidR="00E06F71" w:rsidRPr="00F63D5F">
        <w:rPr>
          <w:rFonts w:eastAsia="Garamond" w:cstheme="minorHAnsi"/>
          <w:kern w:val="0"/>
          <w:sz w:val="22"/>
          <w:szCs w:val="22"/>
          <w:lang w:eastAsia="it-IT"/>
        </w:rPr>
        <w:t>,</w:t>
      </w:r>
      <w:r w:rsidRPr="00F63D5F">
        <w:rPr>
          <w:rFonts w:eastAsia="Garamond" w:cstheme="minorHAnsi"/>
          <w:kern w:val="0"/>
          <w:sz w:val="22"/>
          <w:szCs w:val="22"/>
          <w:lang w:eastAsia="it-IT"/>
        </w:rPr>
        <w:t xml:space="preserve"> non realizzato per motivi economici</w:t>
      </w:r>
      <w:r w:rsidR="00E06F71" w:rsidRPr="00F63D5F">
        <w:rPr>
          <w:rFonts w:eastAsia="Garamond" w:cstheme="minorHAnsi"/>
          <w:kern w:val="0"/>
          <w:sz w:val="22"/>
          <w:szCs w:val="22"/>
          <w:lang w:eastAsia="it-IT"/>
        </w:rPr>
        <w:t>,</w:t>
      </w:r>
      <w:r w:rsidRPr="00F63D5F">
        <w:rPr>
          <w:rFonts w:eastAsia="Garamond" w:cstheme="minorHAnsi"/>
          <w:kern w:val="0"/>
          <w:sz w:val="22"/>
          <w:szCs w:val="22"/>
          <w:lang w:eastAsia="it-IT"/>
        </w:rPr>
        <w:t xml:space="preserve"> del progetto di Genovese: la fontana che fa da sfondo alla parte centrale del Cortile d’Onore, poi completata riutilizzando le parti dell’antica fontana del Molo.</w:t>
      </w:r>
    </w:p>
    <w:p w:rsidR="001531D7" w:rsidRPr="00F63D5F" w:rsidRDefault="00B47C16" w:rsidP="009B0A2F">
      <w:pPr>
        <w:spacing w:line="276" w:lineRule="auto"/>
        <w:ind w:firstLine="284"/>
        <w:jc w:val="both"/>
        <w:rPr>
          <w:rFonts w:eastAsia="Garamond" w:cstheme="minorHAnsi"/>
          <w:kern w:val="0"/>
          <w:sz w:val="22"/>
          <w:szCs w:val="22"/>
          <w:lang w:eastAsia="it-IT"/>
        </w:rPr>
      </w:pPr>
      <w:r w:rsidRPr="00F63D5F">
        <w:rPr>
          <w:rFonts w:eastAsia="Garamond" w:cstheme="minorHAnsi"/>
          <w:kern w:val="0"/>
          <w:sz w:val="22"/>
          <w:szCs w:val="22"/>
          <w:lang w:eastAsia="it-IT"/>
        </w:rPr>
        <w:t>L’annessione di Napoli al Regno d’Italia non comportò</w:t>
      </w:r>
      <w:r w:rsidR="00C755A5" w:rsidRPr="00F63D5F">
        <w:rPr>
          <w:rFonts w:eastAsia="Garamond" w:cstheme="minorHAnsi"/>
          <w:kern w:val="0"/>
          <w:sz w:val="22"/>
          <w:szCs w:val="22"/>
          <w:lang w:eastAsia="it-IT"/>
        </w:rPr>
        <w:t xml:space="preserve"> significative trasformazioni architettoniche</w:t>
      </w:r>
      <w:r w:rsidRPr="00F63D5F">
        <w:rPr>
          <w:rFonts w:eastAsia="Garamond" w:cstheme="minorHAnsi"/>
          <w:kern w:val="0"/>
          <w:sz w:val="22"/>
          <w:szCs w:val="22"/>
          <w:lang w:eastAsia="it-IT"/>
        </w:rPr>
        <w:t>,</w:t>
      </w:r>
      <w:r w:rsidR="00C755A5" w:rsidRPr="00F63D5F">
        <w:rPr>
          <w:rFonts w:eastAsia="Garamond" w:cstheme="minorHAnsi"/>
          <w:kern w:val="0"/>
          <w:sz w:val="22"/>
          <w:szCs w:val="22"/>
          <w:lang w:eastAsia="it-IT"/>
        </w:rPr>
        <w:t xml:space="preserve"> pertanto si può senza dubbio affermare che sostanzialmente le modifiche messe in atto da Gaetano Genovese configurarono l’aspetto della reggia a noi pervenuto fino a oggi.</w:t>
      </w:r>
    </w:p>
    <w:p w:rsidR="00D324B6" w:rsidRPr="00F63D5F" w:rsidRDefault="00B47C16" w:rsidP="009B0A2F">
      <w:pPr>
        <w:pStyle w:val="Paragrafoelenco"/>
        <w:tabs>
          <w:tab w:val="left" w:pos="1134"/>
        </w:tabs>
        <w:spacing w:line="276" w:lineRule="auto"/>
        <w:ind w:left="0" w:firstLine="709"/>
        <w:jc w:val="both"/>
        <w:rPr>
          <w:rFonts w:cstheme="minorHAnsi"/>
          <w:sz w:val="22"/>
          <w:szCs w:val="22"/>
        </w:rPr>
      </w:pPr>
      <w:r w:rsidRPr="00F63D5F">
        <w:rPr>
          <w:rFonts w:cstheme="minorHAnsi"/>
          <w:sz w:val="22"/>
          <w:szCs w:val="22"/>
        </w:rPr>
        <w:t>Al loro arrivo</w:t>
      </w:r>
      <w:r w:rsidR="001531D7" w:rsidRPr="00F63D5F">
        <w:rPr>
          <w:rFonts w:cstheme="minorHAnsi"/>
          <w:sz w:val="22"/>
          <w:szCs w:val="22"/>
        </w:rPr>
        <w:t xml:space="preserve">, nel 1861, i Savoia trovarono a Napoli una reggia rinnovata da poco e riccamente arredata. </w:t>
      </w:r>
      <w:r w:rsidRPr="00F63D5F">
        <w:rPr>
          <w:rFonts w:cstheme="minorHAnsi"/>
          <w:sz w:val="22"/>
          <w:szCs w:val="22"/>
        </w:rPr>
        <w:t>Gli</w:t>
      </w:r>
      <w:r w:rsidR="001531D7" w:rsidRPr="00F63D5F">
        <w:rPr>
          <w:rFonts w:cstheme="minorHAnsi"/>
          <w:sz w:val="22"/>
          <w:szCs w:val="22"/>
        </w:rPr>
        <w:t xml:space="preserve"> interventi furono pertanto decisamente limitati, se si escludono la costruzione della nuova Cavallerizza verso Castel Nuovo e l’inserimento nelle nicchie della facciata seicentesca delle statue dei re di Napoli, da Ruggero il Normanno fino a Vittorio Emanuele II. </w:t>
      </w:r>
    </w:p>
    <w:p w:rsidR="00E022F2" w:rsidRPr="0059407B" w:rsidRDefault="00E022F2" w:rsidP="0059407B">
      <w:pPr>
        <w:spacing w:line="360" w:lineRule="auto"/>
        <w:ind w:right="-1"/>
        <w:rPr>
          <w:rFonts w:cstheme="minorHAnsi"/>
          <w:sz w:val="10"/>
          <w:szCs w:val="10"/>
          <w:u w:val="single"/>
        </w:rPr>
      </w:pPr>
    </w:p>
    <w:p w:rsidR="00F918D4" w:rsidRPr="00C13B3C" w:rsidRDefault="00F918D4" w:rsidP="00F918D4">
      <w:pPr>
        <w:shd w:val="clear" w:color="auto" w:fill="FFFFFF"/>
        <w:rPr>
          <w:rFonts w:cs="Segoe UI"/>
          <w:color w:val="000000" w:themeColor="text1"/>
          <w:sz w:val="20"/>
          <w:szCs w:val="20"/>
        </w:rPr>
      </w:pPr>
      <w:r w:rsidRPr="00C13B3C">
        <w:rPr>
          <w:rStyle w:val="Enfasicorsivo"/>
          <w:rFonts w:cs="Segoe UI"/>
          <w:color w:val="000000" w:themeColor="text1"/>
          <w:sz w:val="20"/>
          <w:szCs w:val="20"/>
        </w:rPr>
        <w:t>La visita è compresa nel biglietto d'ingresso dell'Appartamento Storico del Palazzo Reale</w:t>
      </w:r>
    </w:p>
    <w:p w:rsidR="00F918D4" w:rsidRDefault="00F918D4" w:rsidP="00F918D4">
      <w:pPr>
        <w:shd w:val="clear" w:color="auto" w:fill="FFFFFF"/>
        <w:rPr>
          <w:rStyle w:val="Enfasicorsivo"/>
          <w:rFonts w:cs="Segoe UI"/>
          <w:color w:val="000000" w:themeColor="text1"/>
          <w:sz w:val="20"/>
          <w:szCs w:val="20"/>
        </w:rPr>
      </w:pPr>
      <w:r w:rsidRPr="00C13B3C">
        <w:rPr>
          <w:rStyle w:val="Enfasicorsivo"/>
          <w:rFonts w:cs="Segoe UI"/>
          <w:color w:val="000000" w:themeColor="text1"/>
          <w:sz w:val="20"/>
          <w:szCs w:val="20"/>
        </w:rPr>
        <w:t>Orario: 9.00-20.00 (ultimo ingresso h. 19.00 - chiusura mercoledì)</w:t>
      </w:r>
    </w:p>
    <w:p w:rsidR="00F918D4" w:rsidRDefault="00F918D4" w:rsidP="00F918D4">
      <w:pPr>
        <w:shd w:val="clear" w:color="auto" w:fill="FFFFFF"/>
        <w:rPr>
          <w:rStyle w:val="Enfasicorsivo"/>
          <w:rFonts w:cs="Segoe UI"/>
          <w:color w:val="000000" w:themeColor="text1"/>
          <w:sz w:val="20"/>
          <w:szCs w:val="20"/>
        </w:rPr>
      </w:pPr>
    </w:p>
    <w:p w:rsidR="00E022F2" w:rsidRPr="00CA41F5" w:rsidRDefault="00E022F2" w:rsidP="00E022F2">
      <w:pPr>
        <w:autoSpaceDE w:val="0"/>
        <w:autoSpaceDN w:val="0"/>
        <w:adjustRightInd w:val="0"/>
        <w:rPr>
          <w:rStyle w:val="Enfasicorsivo"/>
          <w:rFonts w:ascii="Calibri" w:hAnsi="Calibri" w:cs="Calibri"/>
          <w:b/>
          <w:bCs/>
          <w:i w:val="0"/>
          <w:iCs w:val="0"/>
          <w:sz w:val="20"/>
          <w:szCs w:val="20"/>
          <w:u w:val="single"/>
        </w:rPr>
      </w:pPr>
      <w:r w:rsidRPr="00CA41F5">
        <w:rPr>
          <w:rStyle w:val="Enfasicorsivo"/>
          <w:rFonts w:ascii="Calibri" w:hAnsi="Calibri" w:cs="Calibri"/>
          <w:b/>
          <w:bCs/>
          <w:i w:val="0"/>
          <w:iCs w:val="0"/>
          <w:sz w:val="20"/>
          <w:szCs w:val="20"/>
          <w:u w:val="single"/>
        </w:rPr>
        <w:t>Ufficio stampa Palazzo Reale di Napoli</w:t>
      </w:r>
    </w:p>
    <w:p w:rsidR="00E022F2" w:rsidRDefault="00E022F2" w:rsidP="00E022F2">
      <w:pPr>
        <w:shd w:val="clear" w:color="auto" w:fill="FFFFFF"/>
        <w:rPr>
          <w:rStyle w:val="Enfasicorsivo"/>
          <w:rFonts w:ascii="Calibri" w:hAnsi="Calibri" w:cs="Calibri"/>
          <w:i w:val="0"/>
          <w:iCs w:val="0"/>
          <w:sz w:val="20"/>
          <w:szCs w:val="20"/>
        </w:rPr>
      </w:pPr>
      <w:r w:rsidRPr="00CA41F5">
        <w:rPr>
          <w:rStyle w:val="Enfasicorsivo"/>
          <w:rFonts w:ascii="Calibri" w:hAnsi="Calibri" w:cs="Calibri"/>
          <w:i w:val="0"/>
          <w:iCs w:val="0"/>
          <w:sz w:val="20"/>
          <w:szCs w:val="20"/>
        </w:rPr>
        <w:t>Diana Kühne +39 337 929093</w:t>
      </w:r>
      <w:r>
        <w:rPr>
          <w:rStyle w:val="Enfasicorsivo"/>
          <w:rFonts w:ascii="Calibri" w:hAnsi="Calibri" w:cs="Calibri"/>
          <w:i w:val="0"/>
          <w:iCs w:val="0"/>
          <w:sz w:val="20"/>
          <w:szCs w:val="20"/>
        </w:rPr>
        <w:t xml:space="preserve"> </w:t>
      </w:r>
    </w:p>
    <w:p w:rsidR="00E022F2" w:rsidRDefault="00000000" w:rsidP="00E022F2">
      <w:pPr>
        <w:shd w:val="clear" w:color="auto" w:fill="FFFFFF"/>
        <w:rPr>
          <w:rFonts w:ascii="Calibri" w:hAnsi="Calibri" w:cs="Calibri"/>
          <w:sz w:val="20"/>
          <w:szCs w:val="20"/>
        </w:rPr>
      </w:pPr>
      <w:hyperlink r:id="rId9" w:history="1">
        <w:r w:rsidR="00E022F2" w:rsidRPr="006B6F9E">
          <w:rPr>
            <w:rStyle w:val="Collegamentoipertestuale"/>
            <w:rFonts w:ascii="Calibri" w:hAnsi="Calibri" w:cs="Calibri"/>
            <w:sz w:val="20"/>
            <w:szCs w:val="20"/>
          </w:rPr>
          <w:t>pal-na.ufficiostampa@cultura.gov.it</w:t>
        </w:r>
      </w:hyperlink>
      <w:r w:rsidR="00E022F2">
        <w:rPr>
          <w:rFonts w:ascii="Calibri" w:hAnsi="Calibri" w:cs="Calibri"/>
          <w:sz w:val="20"/>
          <w:szCs w:val="20"/>
        </w:rPr>
        <w:t xml:space="preserve">;   </w:t>
      </w:r>
    </w:p>
    <w:p w:rsidR="00E022F2" w:rsidRPr="00CA41F5" w:rsidRDefault="00000000" w:rsidP="00E022F2">
      <w:pPr>
        <w:shd w:val="clear" w:color="auto" w:fill="FFFFFF"/>
        <w:rPr>
          <w:rStyle w:val="Collegamentoipertestuale"/>
          <w:rFonts w:ascii="Calibri" w:hAnsi="Calibri" w:cs="Calibri"/>
          <w:sz w:val="20"/>
          <w:szCs w:val="20"/>
        </w:rPr>
      </w:pPr>
      <w:hyperlink r:id="rId10" w:history="1">
        <w:r w:rsidR="00E022F2" w:rsidRPr="006B6F9E">
          <w:rPr>
            <w:rStyle w:val="Collegamentoipertestuale"/>
            <w:rFonts w:ascii="Calibri" w:hAnsi="Calibri" w:cs="Calibri"/>
            <w:sz w:val="20"/>
            <w:szCs w:val="20"/>
          </w:rPr>
          <w:t>info@dkcomunicazione.com</w:t>
        </w:r>
      </w:hyperlink>
    </w:p>
    <w:p w:rsidR="00E022F2" w:rsidRPr="00E022F2" w:rsidRDefault="00E022F2" w:rsidP="00E022F2">
      <w:pPr>
        <w:shd w:val="clear" w:color="auto" w:fill="FFFFFF"/>
        <w:rPr>
          <w:rStyle w:val="Enfasicorsivo"/>
          <w:rFonts w:cs="Segoe UI"/>
          <w:color w:val="000000" w:themeColor="text1"/>
          <w:sz w:val="10"/>
          <w:szCs w:val="10"/>
        </w:rPr>
      </w:pPr>
    </w:p>
    <w:p w:rsidR="00E022F2" w:rsidRDefault="00E022F2" w:rsidP="00E022F2">
      <w:pPr>
        <w:shd w:val="clear" w:color="auto" w:fill="FFFFFF"/>
        <w:rPr>
          <w:rStyle w:val="Enfasicorsivo"/>
          <w:rFonts w:cs="Segoe UI"/>
          <w:color w:val="000000" w:themeColor="text1"/>
          <w:sz w:val="20"/>
          <w:szCs w:val="20"/>
        </w:rPr>
      </w:pPr>
    </w:p>
    <w:p w:rsidR="00E022F2" w:rsidRDefault="00E022F2" w:rsidP="00E022F2">
      <w:pPr>
        <w:shd w:val="clear" w:color="auto" w:fill="FFFFFF"/>
        <w:rPr>
          <w:sz w:val="20"/>
          <w:szCs w:val="20"/>
        </w:rPr>
      </w:pPr>
      <w:r w:rsidRPr="00C13B3C">
        <w:rPr>
          <w:rStyle w:val="Enfasicorsivo"/>
          <w:rFonts w:cs="Segoe UI"/>
          <w:sz w:val="20"/>
          <w:szCs w:val="20"/>
        </w:rPr>
        <w:t xml:space="preserve">Info </w:t>
      </w:r>
      <w:hyperlink r:id="rId11" w:history="1">
        <w:r w:rsidRPr="00C13B3C">
          <w:rPr>
            <w:rStyle w:val="Collegamentoipertestuale"/>
            <w:sz w:val="20"/>
            <w:szCs w:val="20"/>
          </w:rPr>
          <w:t>www.palazzorealedinapoli.org</w:t>
        </w:r>
      </w:hyperlink>
    </w:p>
    <w:p w:rsidR="00E022F2" w:rsidRPr="00B17CFD" w:rsidRDefault="00E022F2" w:rsidP="00E022F2">
      <w:pPr>
        <w:spacing w:line="276" w:lineRule="auto"/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</w:pPr>
      <w:r w:rsidRPr="00B17CFD">
        <w:rPr>
          <w:rStyle w:val="Enfasigrassetto"/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Facebook</w:t>
      </w:r>
      <w:r w:rsidRPr="00B17CFD"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 | </w:t>
      </w:r>
      <w:hyperlink r:id="rId12" w:tgtFrame="_blank" w:history="1">
        <w:r w:rsidRPr="00B17CFD">
          <w:rPr>
            <w:rStyle w:val="Collegamentoipertestuale"/>
            <w:rFonts w:ascii="Calibri" w:eastAsia="Times New Roman" w:hAnsi="Calibri" w:cs="Calibri"/>
            <w:color w:val="1155CC"/>
            <w:sz w:val="18"/>
            <w:szCs w:val="18"/>
            <w:shd w:val="clear" w:color="auto" w:fill="FFFFFF"/>
          </w:rPr>
          <w:t>@PalazzoRealeNapoli</w:t>
        </w:r>
      </w:hyperlink>
    </w:p>
    <w:p w:rsidR="00E022F2" w:rsidRDefault="00E022F2" w:rsidP="00E022F2">
      <w:pPr>
        <w:spacing w:line="276" w:lineRule="auto"/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</w:pPr>
      <w:r w:rsidRPr="00B17CFD">
        <w:rPr>
          <w:rStyle w:val="Enfasigrassetto"/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Instagram</w:t>
      </w:r>
      <w:r w:rsidRPr="00B17CFD"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 | </w:t>
      </w:r>
      <w:hyperlink r:id="rId13" w:tgtFrame="_blank" w:history="1">
        <w:r w:rsidRPr="00B17CFD">
          <w:rPr>
            <w:rStyle w:val="Collegamentoipertestuale"/>
            <w:rFonts w:ascii="Calibri" w:eastAsia="Times New Roman" w:hAnsi="Calibri" w:cs="Calibri"/>
            <w:color w:val="1155CC"/>
            <w:sz w:val="18"/>
            <w:szCs w:val="18"/>
            <w:shd w:val="clear" w:color="auto" w:fill="FFFFFF"/>
          </w:rPr>
          <w:t>@palazzorealenapoli_ufficiale</w:t>
        </w:r>
      </w:hyperlink>
      <w:r w:rsidRPr="00B17CFD">
        <w:rPr>
          <w:rFonts w:ascii="Calibri" w:eastAsia="Times New Roman" w:hAnsi="Calibri" w:cs="Calibri"/>
          <w:sz w:val="18"/>
          <w:szCs w:val="18"/>
        </w:rPr>
        <w:t xml:space="preserve"> </w:t>
      </w:r>
      <w:r w:rsidRPr="00B17CFD">
        <w:rPr>
          <w:rFonts w:ascii="Calibri" w:eastAsia="Times New Roman" w:hAnsi="Calibri" w:cs="Calibri"/>
          <w:color w:val="333333"/>
          <w:sz w:val="18"/>
          <w:szCs w:val="18"/>
        </w:rPr>
        <w:br/>
      </w:r>
      <w:r w:rsidRPr="00B17CFD">
        <w:rPr>
          <w:rStyle w:val="Enfasigrassetto"/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X</w:t>
      </w:r>
      <w:r w:rsidRPr="00B17CFD">
        <w:rPr>
          <w:rFonts w:ascii="Calibri" w:eastAsia="Times New Roman" w:hAnsi="Calibri" w:cs="Calibri"/>
          <w:color w:val="333333"/>
          <w:sz w:val="18"/>
          <w:szCs w:val="18"/>
          <w:shd w:val="clear" w:color="auto" w:fill="FFFFFF"/>
        </w:rPr>
        <w:t>| </w:t>
      </w:r>
      <w:hyperlink r:id="rId14" w:tgtFrame="_blank" w:history="1">
        <w:r w:rsidRPr="00B17CFD">
          <w:rPr>
            <w:rStyle w:val="Collegamentoipertestuale"/>
            <w:rFonts w:ascii="Calibri" w:eastAsia="Times New Roman" w:hAnsi="Calibri" w:cs="Calibri"/>
            <w:color w:val="1155CC"/>
            <w:sz w:val="18"/>
            <w:szCs w:val="18"/>
            <w:shd w:val="clear" w:color="auto" w:fill="FFFFFF"/>
          </w:rPr>
          <w:t>@PalazzoRealeNap</w:t>
        </w:r>
      </w:hyperlink>
      <w:r w:rsidRPr="00B17CFD">
        <w:rPr>
          <w:rFonts w:ascii="Calibri" w:eastAsia="Times New Roman" w:hAnsi="Calibri" w:cs="Calibri"/>
          <w:color w:val="333333"/>
          <w:sz w:val="18"/>
          <w:szCs w:val="18"/>
        </w:rPr>
        <w:br/>
      </w:r>
    </w:p>
    <w:p w:rsidR="00243B3C" w:rsidRPr="00243B3C" w:rsidRDefault="00243B3C" w:rsidP="00E022F2">
      <w:pPr>
        <w:spacing w:line="360" w:lineRule="auto"/>
        <w:ind w:right="-1"/>
        <w:rPr>
          <w:rFonts w:cstheme="minorHAnsi"/>
          <w:sz w:val="10"/>
          <w:szCs w:val="10"/>
          <w:u w:val="single"/>
        </w:rPr>
      </w:pPr>
    </w:p>
    <w:p w:rsidR="00E022F2" w:rsidRDefault="00E022F2" w:rsidP="00901B2D">
      <w:pPr>
        <w:spacing w:line="360" w:lineRule="auto"/>
        <w:ind w:right="-1"/>
        <w:jc w:val="center"/>
        <w:rPr>
          <w:rFonts w:cstheme="minorHAnsi"/>
          <w:sz w:val="32"/>
          <w:szCs w:val="32"/>
          <w:u w:val="single"/>
        </w:rPr>
      </w:pPr>
    </w:p>
    <w:p w:rsidR="00DC414D" w:rsidRPr="00901B2D" w:rsidRDefault="00DC414D" w:rsidP="00901B2D">
      <w:pPr>
        <w:spacing w:line="360" w:lineRule="auto"/>
        <w:ind w:right="-1"/>
        <w:jc w:val="center"/>
        <w:rPr>
          <w:rFonts w:cstheme="minorHAnsi"/>
          <w:sz w:val="32"/>
          <w:szCs w:val="32"/>
          <w:u w:val="single"/>
        </w:rPr>
      </w:pPr>
      <w:r w:rsidRPr="00901B2D">
        <w:rPr>
          <w:rFonts w:cstheme="minorHAnsi"/>
          <w:sz w:val="32"/>
          <w:szCs w:val="32"/>
          <w:u w:val="single"/>
        </w:rPr>
        <w:t>Elenco delle opere</w:t>
      </w:r>
      <w:r w:rsidR="00D25A96" w:rsidRPr="00901B2D">
        <w:rPr>
          <w:rFonts w:cstheme="minorHAnsi"/>
          <w:sz w:val="32"/>
          <w:szCs w:val="32"/>
          <w:u w:val="single"/>
        </w:rPr>
        <w:t xml:space="preserve"> in prestito</w:t>
      </w:r>
    </w:p>
    <w:p w:rsidR="00352844" w:rsidRPr="00F63D5F" w:rsidRDefault="00352844" w:rsidP="00602A25">
      <w:pPr>
        <w:rPr>
          <w:rFonts w:eastAsia="Times New Roman" w:cstheme="minorHAnsi"/>
          <w:kern w:val="0"/>
          <w:sz w:val="10"/>
          <w:szCs w:val="10"/>
          <w:lang w:eastAsia="it-IT"/>
          <w14:ligatures w14:val="none"/>
        </w:rPr>
      </w:pPr>
    </w:p>
    <w:p w:rsidR="00352844" w:rsidRPr="00F63D5F" w:rsidRDefault="00352844" w:rsidP="00602A25">
      <w:pPr>
        <w:rPr>
          <w:rFonts w:eastAsia="Times New Roman" w:cstheme="minorHAnsi"/>
          <w:kern w:val="0"/>
          <w:sz w:val="10"/>
          <w:szCs w:val="10"/>
          <w:lang w:eastAsia="it-IT"/>
          <w14:ligatures w14:val="none"/>
        </w:rPr>
        <w:sectPr w:rsidR="00352844" w:rsidRPr="00F63D5F" w:rsidSect="00E022F2">
          <w:type w:val="continuous"/>
          <w:pgSz w:w="11906" w:h="16838"/>
          <w:pgMar w:top="1883" w:right="1134" w:bottom="1007" w:left="1134" w:header="442" w:footer="554" w:gutter="0"/>
          <w:cols w:space="1712"/>
          <w:docGrid w:linePitch="360"/>
        </w:sect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1) Domenico Poggini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Medaglia di Domenico Fontana architetto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Bronzo, 1589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Firenze, Museo Nazionale del Bargello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2) Ignoto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Visita del cardinale Filomarino al viceré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Metà sec. XVII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352844" w:rsidRPr="00921D96" w:rsidRDefault="00602A25" w:rsidP="00602A25">
      <w:pPr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3) Nicolas </w:t>
      </w:r>
      <w:proofErr w:type="spellStart"/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Perrey</w:t>
      </w:r>
      <w:proofErr w:type="spellEnd"/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Teatro del Largo di Palazzo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in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Andrea Cirino </w:t>
      </w:r>
    </w:p>
    <w:p w:rsidR="00352844" w:rsidRPr="00921D96" w:rsidRDefault="00602A25" w:rsidP="00602A25">
      <w:pPr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Feste celebrate in Napoli per la nascita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del serenis.mo Prencipe di Spagna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Incisione in volume a stampa</w:t>
      </w:r>
      <w:r w:rsidR="00355651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,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1659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collezione privata</w:t>
      </w:r>
    </w:p>
    <w:p w:rsidR="00E23C3B" w:rsidRPr="00921D96" w:rsidRDefault="00E23C3B" w:rsidP="00602A25">
      <w:pPr>
        <w:rPr>
          <w:rFonts w:cstheme="minorHAnsi"/>
          <w:sz w:val="18"/>
          <w:szCs w:val="18"/>
          <w:u w:val="single"/>
        </w:r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4) Ignoto </w:t>
      </w:r>
    </w:p>
    <w:p w:rsidR="00602A25" w:rsidRPr="00921D96" w:rsidRDefault="00602A25" w:rsidP="00901B2D">
      <w:pPr>
        <w:ind w:right="-214"/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Planimetria del Palazzo Reale di Napoli compreso quello vecchio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 a inchiostro acquerellato</w:t>
      </w:r>
      <w:r w:rsidR="00901B2D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,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Seconda metà sec. XVII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Archivio di Stato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352844" w:rsidRPr="00921D96" w:rsidRDefault="00602A25" w:rsidP="00602A25">
      <w:pPr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5) Francesco Cassiano de Silva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Veduta della facciata di mare del Real Palazzo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in 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Reyno de Napoles anotomizado dela Pluma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Incisione in volume, 1680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Biblioteca Nazionale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6) Gaspar van Wittel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Il Largo di Palazzo </w:t>
      </w:r>
    </w:p>
    <w:p w:rsidR="00E23C3B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1706 c</w:t>
      </w:r>
      <w:r w:rsidR="00355651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Gallerie d’Italia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7) Ignoto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Napoli dal mare </w:t>
      </w:r>
    </w:p>
    <w:p w:rsidR="00E23C3B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1710-1720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8) Biase de Lellis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Disegno del parterre da farsi sopra il nuovo Belvedere del Real Palazzo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 a inchiostro acquerellato, 1745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Archivio di Stato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59407B" w:rsidRPr="00921D96" w:rsidRDefault="00602A25" w:rsidP="00901B2D">
      <w:pPr>
        <w:tabs>
          <w:tab w:val="left" w:pos="8364"/>
        </w:tabs>
        <w:ind w:right="-214"/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9) 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Narrazione delle solenni reali feste fatte celebrare in Napoli da Sua Maestà...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Testo a stampa con tavole calcografiche, 174</w:t>
      </w:r>
      <w:r w:rsidR="00355651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9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59407B" w:rsidRPr="00921D96" w:rsidRDefault="0059407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10) Luigi Vanvitelli </w:t>
      </w:r>
    </w:p>
    <w:p w:rsidR="00E23C3B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Prospetto per il consolidamento del Palazzo Reale di Napoli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Disegno, 1753 </w:t>
      </w:r>
      <w:r w:rsidR="00355651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Museo Reggia di Caserta (Gabinetto dei Disegni)</w:t>
      </w:r>
    </w:p>
    <w:p w:rsidR="006A521C" w:rsidRDefault="006A521C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F63D5F" w:rsidRPr="00921D96" w:rsidRDefault="00F63D5F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11) Antonio Joli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Palazzo Reale e Castel Nuovo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1756-1758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Beaulieu, Palace House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12) Antonio Joli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Cuccagna a Largo di Palazzo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1756-1758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Beaulieu, Palace House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13) Michele Foschini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Carlo di Borbone presenta alla corte di Napoli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il figlio Ferdinando IV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Olio su tela, 1759 </w:t>
      </w:r>
    </w:p>
    <w:p w:rsidR="00602A25" w:rsidRPr="00921D96" w:rsidRDefault="00602A25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Napoli, </w:t>
      </w:r>
      <w:r w:rsidR="007F6ED6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Museo di San Martino</w:t>
      </w:r>
    </w:p>
    <w:p w:rsidR="00E23C3B" w:rsidRPr="00921D96" w:rsidRDefault="00E23C3B" w:rsidP="00602A25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14) Michele Foschini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Giuramento di Ferdinando IV nella Cappella Reale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Olio su tela, 1759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Napoli, </w:t>
      </w:r>
      <w:r w:rsidR="007F6ED6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15)Pietro Fabris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Veduta del Palazzo Reale da Santa Lucia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Olio su tela, Seconda metà sec. XVIII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collezione privata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16) Olivio D’Anna (inventore), Domenico Pronti (incisore)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Vedute delle loggie del Palazzo Reale di Napoli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Incisione, 179</w:t>
      </w:r>
      <w:r w:rsidR="00355651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4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352844" w:rsidRPr="00921D96" w:rsidRDefault="00352844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17) Xavier Della Gatta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L’albero della Libertà abbattuto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1800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Napoli, Museo di San Martino 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18) Ignoto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Veduta del Palazzo Reale di Napoli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1810-1815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Civico Gaetano Filangieri</w:t>
      </w:r>
    </w:p>
    <w:p w:rsidR="00602A25" w:rsidRPr="00921D96" w:rsidRDefault="00602A25" w:rsidP="00352844">
      <w:pPr>
        <w:tabs>
          <w:tab w:val="left" w:pos="8364"/>
        </w:tabs>
        <w:ind w:right="-290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19)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Progetto per la Reale Guardia </w:t>
      </w:r>
    </w:p>
    <w:p w:rsidR="00786AFE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1812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786AFE" w:rsidRPr="00921D96" w:rsidRDefault="00786AFE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20)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321EC3" w:rsidRPr="00921D96" w:rsidRDefault="00321EC3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Planimetria con ipotesi di ridisegno dell’area</w:t>
      </w:r>
    </w:p>
    <w:p w:rsidR="00901B2D" w:rsidRPr="00921D96" w:rsidRDefault="00321EC3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attorno al Palazzo Reale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181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0-1812</w:t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9B0A2F" w:rsidRPr="00921D96" w:rsidRDefault="009B0A2F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9B0A2F" w:rsidRDefault="009B0A2F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2B7C18" w:rsidRPr="00921D96" w:rsidRDefault="002B7C18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901B2D" w:rsidRPr="00921D96" w:rsidRDefault="00901B2D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D324B6" w:rsidRPr="00921D96" w:rsidRDefault="00D324B6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D324B6" w:rsidRPr="00921D96" w:rsidRDefault="00D324B6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21)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602A25" w:rsidRPr="00921D96" w:rsidRDefault="00321EC3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Rettificazione della parte centrale di</w:t>
      </w:r>
    </w:p>
    <w:p w:rsidR="00321EC3" w:rsidRPr="00921D96" w:rsidRDefault="00321EC3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Napoli e sua utilità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</w:t>
      </w:r>
      <w:r w:rsidR="00321EC3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46-1848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22)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5F48B5" w:rsidRPr="00921D96" w:rsidRDefault="005F48B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Prospettiva con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la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nuova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facciata meridionale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del</w:t>
      </w:r>
    </w:p>
    <w:p w:rsidR="00602A25" w:rsidRPr="00921D96" w:rsidRDefault="005F48B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Palazzo Reale, i giardini e la passeggiata litoranea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1812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23)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602A25" w:rsidRPr="00921D96" w:rsidRDefault="00C0359A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Veduta della progettata Piazza Reale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1812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24)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De Simone (?)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Studio per la Sala del Trono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1818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25) L. Nicolas Lemasle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La Cappella Reale con le nozze di Carolina di Borbone con il Duca di Berry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1822</w:t>
      </w:r>
      <w:r w:rsidR="0057745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-1823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e Real Bosco di Capodimonte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26)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E23C3B" w:rsidRPr="00921D96" w:rsidRDefault="00602A25" w:rsidP="00901B2D">
      <w:pPr>
        <w:tabs>
          <w:tab w:val="left" w:pos="8364"/>
        </w:tabs>
        <w:ind w:right="-783"/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Progetto per l’allestimento d</w:t>
      </w:r>
      <w:r w:rsidR="009D0514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elle 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tappezzerie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Disegno, 1826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27)</w:t>
      </w:r>
      <w:r w:rsidR="0035284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Antonio Niccolini </w:t>
      </w:r>
    </w:p>
    <w:p w:rsidR="00E23C3B" w:rsidRPr="00921D96" w:rsidRDefault="00602A25" w:rsidP="00901B2D">
      <w:pPr>
        <w:tabs>
          <w:tab w:val="left" w:pos="8364"/>
        </w:tabs>
        <w:ind w:right="-499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Progetto di arredo per l</w:t>
      </w:r>
      <w:r w:rsidR="00773DDE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’alcova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di Maria Cristina di Savoia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1832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28) Giuseppe Martorelli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Ritratto di Ferdinando II di Borbone </w:t>
      </w:r>
    </w:p>
    <w:p w:rsidR="00901B2D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Olio su tela, 1844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Museo Reggia di Caserta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352844" w:rsidRPr="00921D96" w:rsidRDefault="00602A25" w:rsidP="00901B2D">
      <w:pPr>
        <w:tabs>
          <w:tab w:val="left" w:pos="8364"/>
        </w:tabs>
        <w:ind w:right="-216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29) Anton Sminck Pitloo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Incendio del Teatro di San Carlo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(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Incendio di Palazzo Reale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)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 xml:space="preserve">Olio su tela, 1837 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Museo e Real Bosco di Capodimonte</w:t>
      </w:r>
    </w:p>
    <w:p w:rsidR="00786AFE" w:rsidRPr="00921D96" w:rsidRDefault="00786AFE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30) Gaetano Genovese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Studio per lo Scalone </w:t>
      </w:r>
    </w:p>
    <w:p w:rsidR="006A521C" w:rsidRPr="00921D96" w:rsidRDefault="00602A25" w:rsidP="006A521C">
      <w:pPr>
        <w:spacing w:line="276" w:lineRule="auto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Disegno, 1838 circa</w:t>
      </w:r>
    </w:p>
    <w:p w:rsidR="00602A25" w:rsidRPr="00921D96" w:rsidRDefault="00602A25" w:rsidP="006A521C">
      <w:pPr>
        <w:spacing w:line="276" w:lineRule="auto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Museo di San Martin</w:t>
      </w:r>
      <w:r w:rsidR="00E23C3B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</w:t>
      </w:r>
    </w:p>
    <w:p w:rsidR="009B0A2F" w:rsidRPr="00921D96" w:rsidRDefault="009B0A2F" w:rsidP="006A521C">
      <w:pPr>
        <w:spacing w:line="276" w:lineRule="auto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901B2D" w:rsidRPr="00921D96" w:rsidRDefault="00901B2D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D324B6" w:rsidRPr="00921D96" w:rsidRDefault="00D324B6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D324B6" w:rsidRPr="00921D96" w:rsidRDefault="00D324B6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D324B6" w:rsidRPr="00921D96" w:rsidRDefault="00D324B6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31) Gaetano Genovese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Parete esterna dello Scalone </w:t>
      </w:r>
    </w:p>
    <w:p w:rsidR="00901B2D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Disegno, 1838 circa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32) Tito Angelini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Progetto per la fontana con Partenope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che incontra il Genio borbonico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Disegno, 1838 circa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33) Tito Angelini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Partenope che incorona il Genio borbonico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Gesso dorato, 1838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Museo Reggia di Caserta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34) Tito Angelini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La Clemenza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Gesso dorato, 184</w:t>
      </w:r>
      <w:r w:rsidR="00577454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5-1846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circa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Museo Reggia di Caserta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35) </w:t>
      </w:r>
      <w:r w:rsidR="00B95D0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Ignoto del XIX secolo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(</w:t>
      </w:r>
      <w:r w:rsidR="00B95D0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Pietro Bianchi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?)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Progetto </w:t>
      </w:r>
      <w:r w:rsidR="00B95D0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 rettifica del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Palazzo Reale </w:t>
      </w:r>
      <w:r w:rsidR="00B95D0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di Napoli,</w:t>
      </w:r>
    </w:p>
    <w:p w:rsidR="00B95D05" w:rsidRPr="00921D96" w:rsidRDefault="00B95D0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pianta del piano terra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Disegno acquerellato, </w:t>
      </w:r>
      <w:r w:rsidR="009F1C1C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1825-1834 circa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Museo Reggia di Caserta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36) Gabriele Smargiassi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Veduta del golfo di Napoli dalla terrazza del Real</w:t>
      </w:r>
      <w:r w:rsidR="00352844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 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Palazzo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Olio su tela, 125x214x6,5 (con cornice) 1846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Roma, Carlo Virgilio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37) Giacinto Gigante </w:t>
      </w: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 xml:space="preserve">Palazzo Reale da Palazzo Salerno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Acquerello su carta, 1854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e Real Bosco di Capodimonte</w:t>
      </w:r>
    </w:p>
    <w:p w:rsidR="00352844" w:rsidRPr="00921D96" w:rsidRDefault="00352844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38)Gennaro Aloja </w:t>
      </w:r>
    </w:p>
    <w:p w:rsidR="00602A25" w:rsidRPr="00921D96" w:rsidRDefault="00F30EB0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Compagnia di guardie del corpo a piedi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Acquerello su carta,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1855-1858</w:t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</w:p>
    <w:p w:rsidR="00E23C3B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Museo di San Martino</w:t>
      </w:r>
    </w:p>
    <w:p w:rsidR="00E23C3B" w:rsidRPr="00921D96" w:rsidRDefault="00E23C3B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39) Gennaro Aloja </w:t>
      </w:r>
    </w:p>
    <w:p w:rsidR="00602A25" w:rsidRPr="00921D96" w:rsidRDefault="00F30EB0" w:rsidP="00901B2D">
      <w:pPr>
        <w:tabs>
          <w:tab w:val="left" w:pos="8364"/>
        </w:tabs>
        <w:ind w:right="-357"/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2° Reggimento dei granatieri della Guardia Reale</w:t>
      </w:r>
      <w:r w:rsidR="00602A25"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Acquerello su carta,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1855-1858</w:t>
      </w:r>
      <w:r w:rsidR="00602A25"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</w:p>
    <w:p w:rsidR="00352844" w:rsidRPr="00921D96" w:rsidRDefault="00602A25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Napoli, Museo di San Martino</w:t>
      </w:r>
    </w:p>
    <w:p w:rsidR="00352844" w:rsidRPr="00921D96" w:rsidRDefault="00352844" w:rsidP="00602A25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02A25" w:rsidRPr="00921D96" w:rsidRDefault="00602A25" w:rsidP="00352844">
      <w:pPr>
        <w:tabs>
          <w:tab w:val="left" w:pos="8364"/>
        </w:tabs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40) Gustavo Witting </w:t>
      </w:r>
    </w:p>
    <w:p w:rsidR="006A521C" w:rsidRPr="00921D96" w:rsidRDefault="00602A25" w:rsidP="00901B2D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t>Veduta del giardino reale all’ingresso dei cavalli russi</w:t>
      </w:r>
      <w:r w:rsidRPr="00921D96">
        <w:rPr>
          <w:rFonts w:eastAsia="Times New Roman" w:cstheme="minorHAnsi"/>
          <w:i/>
          <w:iCs/>
          <w:kern w:val="0"/>
          <w:sz w:val="18"/>
          <w:szCs w:val="18"/>
          <w:lang w:eastAsia="it-IT"/>
          <w14:ligatures w14:val="none"/>
        </w:rPr>
        <w:br/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Incisione, 1860 </w:t>
      </w:r>
      <w:r w:rsidRPr="00921D96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br/>
        <w:t>Napoli, Museo di San Martino</w:t>
      </w:r>
    </w:p>
    <w:p w:rsidR="006A521C" w:rsidRPr="00D324B6" w:rsidRDefault="006A521C" w:rsidP="00901B2D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A521C" w:rsidRPr="00D324B6" w:rsidRDefault="006A521C" w:rsidP="00901B2D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6A521C" w:rsidRPr="006A521C" w:rsidRDefault="006A521C" w:rsidP="00901B2D">
      <w:pPr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p w:rsidR="00901B2D" w:rsidRDefault="00901B2D" w:rsidP="00106245">
      <w:pPr>
        <w:tabs>
          <w:tab w:val="left" w:pos="8364"/>
          <w:tab w:val="left" w:pos="8682"/>
        </w:tabs>
        <w:jc w:val="center"/>
        <w:rPr>
          <w:rFonts w:cstheme="minorHAnsi"/>
          <w:bCs/>
          <w:sz w:val="18"/>
          <w:szCs w:val="18"/>
        </w:rPr>
      </w:pPr>
    </w:p>
    <w:p w:rsidR="006A521C" w:rsidRDefault="006A521C" w:rsidP="00106245">
      <w:pPr>
        <w:tabs>
          <w:tab w:val="left" w:pos="8364"/>
          <w:tab w:val="left" w:pos="8682"/>
        </w:tabs>
        <w:jc w:val="center"/>
        <w:rPr>
          <w:rFonts w:cstheme="minorHAnsi"/>
          <w:bCs/>
          <w:sz w:val="18"/>
          <w:szCs w:val="18"/>
        </w:rPr>
        <w:sectPr w:rsidR="006A521C" w:rsidSect="00901B2D">
          <w:type w:val="continuous"/>
          <w:pgSz w:w="11906" w:h="16838"/>
          <w:pgMar w:top="1971" w:right="701" w:bottom="1134" w:left="1134" w:header="442" w:footer="708" w:gutter="0"/>
          <w:cols w:num="2" w:space="1143"/>
          <w:docGrid w:linePitch="360"/>
        </w:sectPr>
      </w:pPr>
    </w:p>
    <w:p w:rsidR="00410A7C" w:rsidRPr="00410A7C" w:rsidRDefault="00410A7C" w:rsidP="00786AFE">
      <w:pPr>
        <w:tabs>
          <w:tab w:val="left" w:pos="8682"/>
        </w:tabs>
        <w:ind w:right="-7"/>
        <w:jc w:val="center"/>
        <w:rPr>
          <w:rFonts w:cstheme="minorHAnsi"/>
          <w:b/>
          <w:sz w:val="10"/>
          <w:szCs w:val="10"/>
        </w:rPr>
      </w:pPr>
    </w:p>
    <w:p w:rsidR="00410A7C" w:rsidRPr="00410A7C" w:rsidRDefault="00410A7C" w:rsidP="00786AFE">
      <w:pPr>
        <w:tabs>
          <w:tab w:val="left" w:pos="8682"/>
        </w:tabs>
        <w:ind w:right="-7"/>
        <w:jc w:val="center"/>
        <w:rPr>
          <w:rFonts w:cstheme="minorHAnsi"/>
          <w:bCs/>
          <w:sz w:val="10"/>
          <w:szCs w:val="10"/>
          <w:u w:val="single"/>
        </w:rPr>
      </w:pPr>
    </w:p>
    <w:p w:rsidR="009B0A2F" w:rsidRDefault="009B0A2F" w:rsidP="00D324B6">
      <w:pPr>
        <w:tabs>
          <w:tab w:val="left" w:pos="8682"/>
        </w:tabs>
        <w:ind w:right="-7"/>
        <w:rPr>
          <w:rFonts w:cstheme="minorHAnsi"/>
          <w:bCs/>
          <w:sz w:val="32"/>
          <w:szCs w:val="32"/>
          <w:u w:val="single"/>
        </w:rPr>
      </w:pPr>
    </w:p>
    <w:p w:rsidR="00786AFE" w:rsidRDefault="00786AFE" w:rsidP="00786AFE">
      <w:pPr>
        <w:tabs>
          <w:tab w:val="left" w:pos="8682"/>
        </w:tabs>
        <w:ind w:right="-7"/>
        <w:jc w:val="center"/>
        <w:rPr>
          <w:rFonts w:cstheme="minorHAnsi"/>
          <w:bCs/>
          <w:sz w:val="32"/>
          <w:szCs w:val="32"/>
          <w:u w:val="single"/>
        </w:rPr>
      </w:pPr>
      <w:r w:rsidRPr="00786AFE">
        <w:rPr>
          <w:rFonts w:cstheme="minorHAnsi"/>
          <w:bCs/>
          <w:sz w:val="32"/>
          <w:szCs w:val="32"/>
          <w:u w:val="single"/>
        </w:rPr>
        <w:t xml:space="preserve">Colophon </w:t>
      </w:r>
    </w:p>
    <w:p w:rsidR="00EB10CD" w:rsidRDefault="00EB10CD" w:rsidP="00786AFE">
      <w:pPr>
        <w:tabs>
          <w:tab w:val="left" w:pos="8682"/>
        </w:tabs>
        <w:ind w:right="-7"/>
        <w:jc w:val="center"/>
        <w:rPr>
          <w:rFonts w:cstheme="minorHAnsi"/>
          <w:bCs/>
          <w:sz w:val="32"/>
          <w:szCs w:val="32"/>
          <w:u w:val="single"/>
        </w:rPr>
      </w:pPr>
    </w:p>
    <w:p w:rsidR="00EB10CD" w:rsidRPr="00786AFE" w:rsidRDefault="00EB10CD" w:rsidP="00786AFE">
      <w:pPr>
        <w:tabs>
          <w:tab w:val="left" w:pos="8682"/>
        </w:tabs>
        <w:ind w:right="-7"/>
        <w:jc w:val="center"/>
        <w:rPr>
          <w:rFonts w:cstheme="minorHAnsi"/>
          <w:bCs/>
          <w:sz w:val="32"/>
          <w:szCs w:val="32"/>
          <w:u w:val="single"/>
        </w:rPr>
        <w:sectPr w:rsidR="00EB10CD" w:rsidRPr="00786AFE" w:rsidSect="00763BA3">
          <w:type w:val="continuous"/>
          <w:pgSz w:w="11906" w:h="16838"/>
          <w:pgMar w:top="1971" w:right="1134" w:bottom="1134" w:left="1423" w:header="442" w:footer="330" w:gutter="0"/>
          <w:cols w:space="296"/>
          <w:docGrid w:linePitch="360"/>
        </w:sectPr>
      </w:pPr>
    </w:p>
    <w:p w:rsidR="00786AFE" w:rsidRPr="00410A7C" w:rsidRDefault="00786AFE" w:rsidP="00786AFE">
      <w:pPr>
        <w:tabs>
          <w:tab w:val="left" w:pos="8682"/>
        </w:tabs>
        <w:rPr>
          <w:rFonts w:cstheme="minorHAnsi"/>
          <w:b/>
          <w:sz w:val="10"/>
          <w:szCs w:val="10"/>
        </w:rPr>
      </w:pPr>
    </w:p>
    <w:p w:rsidR="00786AFE" w:rsidRPr="00410A7C" w:rsidRDefault="00786AFE" w:rsidP="00786AFE">
      <w:pPr>
        <w:tabs>
          <w:tab w:val="left" w:pos="8682"/>
        </w:tabs>
        <w:rPr>
          <w:rFonts w:cstheme="minorHAnsi"/>
          <w:b/>
          <w:sz w:val="10"/>
          <w:szCs w:val="10"/>
        </w:rPr>
      </w:pPr>
    </w:p>
    <w:p w:rsidR="00EB10CD" w:rsidRDefault="00EB10CD" w:rsidP="00786AFE">
      <w:pPr>
        <w:tabs>
          <w:tab w:val="left" w:pos="8682"/>
        </w:tabs>
        <w:rPr>
          <w:rFonts w:cstheme="minorHAnsi"/>
          <w:b/>
          <w:sz w:val="20"/>
          <w:szCs w:val="20"/>
        </w:rPr>
        <w:sectPr w:rsidR="00EB10CD" w:rsidSect="00763BA3">
          <w:type w:val="continuous"/>
          <w:pgSz w:w="11906" w:h="16838"/>
          <w:pgMar w:top="1971" w:right="421" w:bottom="1134" w:left="1423" w:header="442" w:footer="330" w:gutter="0"/>
          <w:cols w:num="2" w:space="283"/>
          <w:docGrid w:linePitch="360"/>
        </w:sectPr>
      </w:pPr>
    </w:p>
    <w:p w:rsidR="00786AFE" w:rsidRPr="00921D96" w:rsidRDefault="00786AFE" w:rsidP="00786AFE">
      <w:pPr>
        <w:tabs>
          <w:tab w:val="left" w:pos="8682"/>
        </w:tabs>
        <w:rPr>
          <w:rFonts w:cstheme="minorHAnsi"/>
          <w:b/>
          <w:sz w:val="22"/>
          <w:szCs w:val="22"/>
        </w:rPr>
      </w:pPr>
      <w:r w:rsidRPr="00921D96">
        <w:rPr>
          <w:rFonts w:cstheme="minorHAnsi"/>
          <w:b/>
          <w:sz w:val="22"/>
          <w:szCs w:val="22"/>
        </w:rPr>
        <w:t>Mostra a cura di</w:t>
      </w:r>
    </w:p>
    <w:p w:rsidR="00786AFE" w:rsidRPr="00921D96" w:rsidRDefault="00786AFE" w:rsidP="00786AFE">
      <w:pPr>
        <w:tabs>
          <w:tab w:val="left" w:pos="8682"/>
        </w:tabs>
        <w:rPr>
          <w:rFonts w:cstheme="minorHAnsi"/>
          <w:bCs/>
          <w:sz w:val="22"/>
          <w:szCs w:val="22"/>
        </w:rPr>
      </w:pPr>
      <w:r w:rsidRPr="00921D96">
        <w:rPr>
          <w:rFonts w:cstheme="minorHAnsi"/>
          <w:bCs/>
          <w:sz w:val="22"/>
          <w:szCs w:val="22"/>
        </w:rPr>
        <w:t>Mario Epifani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16"/>
          <w:szCs w:val="16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Testi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Alessandra Cosmi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Antonella Delli Paoli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Stefano Gei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Progetto allestimento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Stefano Gei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Progetto grafico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Francesco Giordano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Realizzazione allestimento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AB2 srl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Trasporti e movimentazioni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Arterìa srl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Assicurazioni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Lloyd’s lnsurance Company S.A.</w:t>
      </w:r>
    </w:p>
    <w:p w:rsidR="00786AFE" w:rsidRPr="00F63D5F" w:rsidRDefault="00F63D5F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F63D5F">
        <w:rPr>
          <w:rFonts w:cstheme="minorHAnsi"/>
          <w:bCs/>
          <w:sz w:val="20"/>
          <w:szCs w:val="20"/>
        </w:rPr>
        <w:t>AON insurance S.p.a.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Traduzioni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Nicole Gasparini Casari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Prestatori</w:t>
      </w:r>
    </w:p>
    <w:p w:rsidR="00786AFE" w:rsidRPr="00EB10CD" w:rsidRDefault="00786AFE" w:rsidP="00CC17FC">
      <w:pPr>
        <w:tabs>
          <w:tab w:val="left" w:pos="8682"/>
        </w:tabs>
        <w:ind w:right="-69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Beaulieu (Hampshire), Lord Montagu di Beaulieu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Caserta, Museo Reggia di Caserta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Firenze, Musei del Bargello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Archivio di Stato di Napoli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Biblioteca Nazionale “Vittorio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Emanuele III”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Certosa e Museo di San Martino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Gallerie d’Italia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Museo Civico Gaetano Filangieri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Napoli, Museo e Real Bosco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di Capodimonte</w:t>
      </w:r>
    </w:p>
    <w:p w:rsidR="00786AFE" w:rsidRPr="00EB10CD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Roma, Galleria Carlo Virgilio &amp; C.</w:t>
      </w:r>
    </w:p>
    <w:p w:rsidR="00786AFE" w:rsidRPr="00D324B6" w:rsidRDefault="00786AFE" w:rsidP="00786AFE">
      <w:pPr>
        <w:tabs>
          <w:tab w:val="left" w:pos="8682"/>
        </w:tabs>
        <w:rPr>
          <w:rFonts w:cstheme="minorHAnsi"/>
          <w:bCs/>
          <w:sz w:val="15"/>
          <w:szCs w:val="15"/>
        </w:rPr>
      </w:pPr>
    </w:p>
    <w:p w:rsidR="00786AFE" w:rsidRPr="00EB10CD" w:rsidRDefault="00786AFE" w:rsidP="00786AFE">
      <w:pPr>
        <w:tabs>
          <w:tab w:val="left" w:pos="8682"/>
        </w:tabs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Restauri</w:t>
      </w:r>
    </w:p>
    <w:p w:rsidR="00472106" w:rsidRDefault="00786AFE" w:rsidP="00786AFE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Maurizio Andreozzi </w:t>
      </w:r>
    </w:p>
    <w:p w:rsidR="00786AFE" w:rsidRPr="00472106" w:rsidRDefault="00786AFE" w:rsidP="00786AFE">
      <w:pPr>
        <w:tabs>
          <w:tab w:val="left" w:pos="8682"/>
        </w:tabs>
        <w:rPr>
          <w:rFonts w:cstheme="minorHAnsi"/>
          <w:bCs/>
          <w:i/>
          <w:iCs/>
          <w:sz w:val="20"/>
          <w:szCs w:val="20"/>
        </w:rPr>
      </w:pPr>
      <w:r w:rsidRPr="00472106">
        <w:rPr>
          <w:rFonts w:cstheme="minorHAnsi"/>
          <w:bCs/>
          <w:i/>
          <w:iCs/>
          <w:sz w:val="20"/>
          <w:szCs w:val="20"/>
        </w:rPr>
        <w:t>Conservazione e restauro Opere d’arte</w:t>
      </w:r>
    </w:p>
    <w:p w:rsidR="00472106" w:rsidRDefault="00786AFE" w:rsidP="00D324B6">
      <w:pPr>
        <w:tabs>
          <w:tab w:val="left" w:pos="8682"/>
        </w:tabs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Donatella Cecchin</w:t>
      </w:r>
    </w:p>
    <w:p w:rsidR="00D324B6" w:rsidRPr="00472106" w:rsidRDefault="00786AFE" w:rsidP="00D324B6">
      <w:pPr>
        <w:tabs>
          <w:tab w:val="left" w:pos="8682"/>
        </w:tabs>
        <w:rPr>
          <w:rFonts w:cstheme="minorHAnsi"/>
          <w:bCs/>
          <w:i/>
          <w:iCs/>
          <w:sz w:val="20"/>
          <w:szCs w:val="20"/>
        </w:rPr>
      </w:pPr>
      <w:r w:rsidRPr="00472106">
        <w:rPr>
          <w:rFonts w:cstheme="minorHAnsi"/>
          <w:bCs/>
          <w:i/>
          <w:iCs/>
          <w:sz w:val="20"/>
          <w:szCs w:val="20"/>
        </w:rPr>
        <w:t>Restauro e conservazione Opere d’arte</w:t>
      </w:r>
    </w:p>
    <w:p w:rsidR="00472106" w:rsidRDefault="00472106" w:rsidP="00921D96">
      <w:pPr>
        <w:tabs>
          <w:tab w:val="left" w:pos="8682"/>
        </w:tabs>
        <w:ind w:left="-567"/>
        <w:rPr>
          <w:rFonts w:cstheme="minorHAnsi"/>
          <w:b/>
          <w:sz w:val="20"/>
          <w:szCs w:val="20"/>
        </w:rPr>
      </w:pPr>
    </w:p>
    <w:p w:rsidR="00CC17FC" w:rsidRDefault="00CC17FC" w:rsidP="00921D96">
      <w:pPr>
        <w:tabs>
          <w:tab w:val="left" w:pos="8682"/>
        </w:tabs>
        <w:ind w:left="-567"/>
        <w:rPr>
          <w:rFonts w:cstheme="minorHAnsi"/>
          <w:b/>
          <w:sz w:val="20"/>
          <w:szCs w:val="20"/>
        </w:rPr>
      </w:pPr>
    </w:p>
    <w:p w:rsidR="00786AFE" w:rsidRPr="00D324B6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Catalogo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Editori Paparo</w:t>
      </w:r>
    </w:p>
    <w:p w:rsidR="00786AFE" w:rsidRDefault="00786AFE" w:rsidP="00921D96">
      <w:pPr>
        <w:tabs>
          <w:tab w:val="left" w:pos="8682"/>
        </w:tabs>
        <w:ind w:left="-567"/>
        <w:rPr>
          <w:rFonts w:cstheme="minorHAnsi"/>
          <w:bCs/>
          <w:sz w:val="16"/>
          <w:szCs w:val="16"/>
        </w:rPr>
      </w:pP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Ufficio stampa</w:t>
      </w:r>
    </w:p>
    <w:p w:rsidR="00410A7C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Diana Kühne</w:t>
      </w:r>
    </w:p>
    <w:p w:rsidR="00F7615B" w:rsidRPr="00D324B6" w:rsidRDefault="00F7615B" w:rsidP="00921D96">
      <w:pPr>
        <w:tabs>
          <w:tab w:val="left" w:pos="8682"/>
        </w:tabs>
        <w:ind w:left="-567"/>
        <w:rPr>
          <w:rFonts w:cstheme="minorHAnsi"/>
          <w:b/>
          <w:sz w:val="16"/>
          <w:szCs w:val="16"/>
        </w:rPr>
      </w:pP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/>
          <w:sz w:val="20"/>
          <w:szCs w:val="20"/>
        </w:rPr>
      </w:pPr>
      <w:r w:rsidRPr="00EB10CD">
        <w:rPr>
          <w:rFonts w:cstheme="minorHAnsi"/>
          <w:b/>
          <w:sz w:val="20"/>
          <w:szCs w:val="20"/>
        </w:rPr>
        <w:t>Ringraziamenti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Gennaro Adinolfi, Ornella Agrillo,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Luigi Abetti, Attilio Antonelli,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Ermanno Bellucci, Ilaria Ciseri, 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Enrico Colle, Loris Cozzolino, 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Paola D’Alconzo, Domenico Antonio D’Alessandro,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Michele de Capoa, Antonella Diana,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Leonardo Di Mauro, Educandato Statale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SS. Annunziata, Annarita Fasolino,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Roberto Fersini, Adele Fiadino,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Fonderia Nolana Del Giudice s.r.l.,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Giovanni Francesco Frascino,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Domenico Gala, Umberto Giacometti,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Stefano Grandesso, Giuseppe Oreste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Graziano, Claudia Grieco, 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Floriano </w:t>
      </w:r>
      <w:proofErr w:type="spellStart"/>
      <w:r w:rsidRPr="00EB10CD">
        <w:rPr>
          <w:rFonts w:cstheme="minorHAnsi"/>
          <w:bCs/>
          <w:sz w:val="20"/>
          <w:szCs w:val="20"/>
        </w:rPr>
        <w:t>Illiano</w:t>
      </w:r>
      <w:proofErr w:type="spellEnd"/>
      <w:r w:rsidRPr="00EB10CD">
        <w:rPr>
          <w:rFonts w:cstheme="minorHAnsi"/>
          <w:bCs/>
          <w:sz w:val="20"/>
          <w:szCs w:val="20"/>
        </w:rPr>
        <w:t xml:space="preserve">, Michele La Veglia, </w:t>
      </w:r>
    </w:p>
    <w:p w:rsidR="00410A7C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Fulvio Lenzo, Miriam Li Donni,</w:t>
      </w:r>
    </w:p>
    <w:p w:rsidR="00410A7C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Fabio Mangone,</w:t>
      </w:r>
      <w:r w:rsidR="00CC17FC">
        <w:rPr>
          <w:rFonts w:cstheme="minorHAnsi"/>
          <w:bCs/>
          <w:sz w:val="20"/>
          <w:szCs w:val="20"/>
        </w:rPr>
        <w:t xml:space="preserve"> </w:t>
      </w:r>
      <w:r w:rsidRPr="00EB10CD">
        <w:rPr>
          <w:rFonts w:cstheme="minorHAnsi"/>
          <w:bCs/>
          <w:sz w:val="20"/>
          <w:szCs w:val="20"/>
        </w:rPr>
        <w:t xml:space="preserve">Luca Manzo, </w:t>
      </w:r>
    </w:p>
    <w:p w:rsidR="00410A7C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Anna Manzone,</w:t>
      </w:r>
      <w:r w:rsidR="00410A7C" w:rsidRPr="00EB10CD">
        <w:rPr>
          <w:rFonts w:cstheme="minorHAnsi"/>
          <w:bCs/>
          <w:sz w:val="20"/>
          <w:szCs w:val="20"/>
        </w:rPr>
        <w:t xml:space="preserve"> </w:t>
      </w:r>
      <w:r w:rsidRPr="00EB10CD">
        <w:rPr>
          <w:rFonts w:cstheme="minorHAnsi"/>
          <w:bCs/>
          <w:sz w:val="20"/>
          <w:szCs w:val="20"/>
        </w:rPr>
        <w:t xml:space="preserve">Luisa Martorelli, 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Paolo Mascilli Migliorini,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Francesca Mastro, Ida Mauro,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Andrea Merlotti, Carmine Napoli,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Luciano e Marco Pedicini fotografi,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Davide Picariello, Annalisa Porzio,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Sara Pozzato, Francesca Prato,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Giuliana Ricciardi, Roberta Roma,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Renato Ruotolo, Valentina Russo,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Encarnación Sánchez García,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Luigi </w:t>
      </w:r>
      <w:proofErr w:type="spellStart"/>
      <w:r w:rsidRPr="00EB10CD">
        <w:rPr>
          <w:rFonts w:cstheme="minorHAnsi"/>
          <w:bCs/>
          <w:sz w:val="20"/>
          <w:szCs w:val="20"/>
        </w:rPr>
        <w:t>Sbordone</w:t>
      </w:r>
      <w:proofErr w:type="spellEnd"/>
      <w:r w:rsidRPr="00EB10CD">
        <w:rPr>
          <w:rFonts w:cstheme="minorHAnsi"/>
          <w:bCs/>
          <w:sz w:val="20"/>
          <w:szCs w:val="20"/>
        </w:rPr>
        <w:t>, Giuseppe Scaramuzzini,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Ilaria Solimeno, Fabio Speranza,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Vincenzo Stanziola, Luigi Stasio,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Ilaria Telesca, Gennaro Tortino,</w:t>
      </w:r>
    </w:p>
    <w:p w:rsidR="00786AFE" w:rsidRP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Karin Tortora, Raffaele </w:t>
      </w:r>
      <w:proofErr w:type="spellStart"/>
      <w:r w:rsidRPr="00EB10CD">
        <w:rPr>
          <w:rFonts w:cstheme="minorHAnsi"/>
          <w:bCs/>
          <w:sz w:val="20"/>
          <w:szCs w:val="20"/>
        </w:rPr>
        <w:t>Turboli</w:t>
      </w:r>
      <w:proofErr w:type="spellEnd"/>
      <w:r w:rsidRPr="00EB10CD">
        <w:rPr>
          <w:rFonts w:cstheme="minorHAnsi"/>
          <w:bCs/>
          <w:sz w:val="20"/>
          <w:szCs w:val="20"/>
        </w:rPr>
        <w:t>,</w:t>
      </w:r>
    </w:p>
    <w:p w:rsidR="00786AFE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Paola Carla Verde, Sergio Villari</w:t>
      </w:r>
      <w:r w:rsidR="00CC17FC">
        <w:rPr>
          <w:rFonts w:cstheme="minorHAnsi"/>
          <w:bCs/>
          <w:sz w:val="20"/>
          <w:szCs w:val="20"/>
        </w:rPr>
        <w:t>.</w:t>
      </w:r>
    </w:p>
    <w:p w:rsidR="00921D96" w:rsidRPr="00EB10CD" w:rsidRDefault="00921D96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</w:p>
    <w:p w:rsidR="00410A7C" w:rsidRPr="00243B3C" w:rsidRDefault="00410A7C" w:rsidP="00921D96">
      <w:pPr>
        <w:tabs>
          <w:tab w:val="left" w:pos="8682"/>
        </w:tabs>
        <w:ind w:left="-567"/>
        <w:rPr>
          <w:rFonts w:cstheme="minorHAnsi"/>
          <w:bCs/>
          <w:sz w:val="10"/>
          <w:szCs w:val="10"/>
        </w:rPr>
      </w:pPr>
    </w:p>
    <w:p w:rsidR="00472106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Un sentito ringraziamento</w:t>
      </w:r>
      <w:r w:rsidR="00921D96">
        <w:rPr>
          <w:rFonts w:cstheme="minorHAnsi"/>
          <w:bCs/>
          <w:sz w:val="20"/>
          <w:szCs w:val="20"/>
        </w:rPr>
        <w:t xml:space="preserve"> </w:t>
      </w:r>
    </w:p>
    <w:p w:rsidR="00472106" w:rsidRDefault="00786AFE" w:rsidP="0047210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a tutto il personale</w:t>
      </w:r>
      <w:r w:rsidR="00472106">
        <w:rPr>
          <w:rFonts w:cstheme="minorHAnsi"/>
          <w:bCs/>
          <w:sz w:val="20"/>
          <w:szCs w:val="20"/>
        </w:rPr>
        <w:t xml:space="preserve"> </w:t>
      </w:r>
      <w:r w:rsidRPr="00EB10CD">
        <w:rPr>
          <w:rFonts w:cstheme="minorHAnsi"/>
          <w:bCs/>
          <w:sz w:val="20"/>
          <w:szCs w:val="20"/>
        </w:rPr>
        <w:t>addetto alla fruizione,</w:t>
      </w:r>
      <w:r w:rsidR="00921D96">
        <w:rPr>
          <w:rFonts w:cstheme="minorHAnsi"/>
          <w:bCs/>
          <w:sz w:val="20"/>
          <w:szCs w:val="20"/>
        </w:rPr>
        <w:t xml:space="preserve"> </w:t>
      </w:r>
    </w:p>
    <w:p w:rsidR="00921D96" w:rsidRDefault="00786AFE" w:rsidP="0047210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 xml:space="preserve">accoglienza e vigilanza </w:t>
      </w:r>
    </w:p>
    <w:p w:rsidR="00EB10CD" w:rsidRDefault="00786AFE" w:rsidP="00921D96">
      <w:pPr>
        <w:tabs>
          <w:tab w:val="left" w:pos="8682"/>
        </w:tabs>
        <w:ind w:left="-567"/>
        <w:rPr>
          <w:rFonts w:cstheme="minorHAnsi"/>
          <w:bCs/>
          <w:sz w:val="20"/>
          <w:szCs w:val="20"/>
        </w:rPr>
      </w:pPr>
      <w:r w:rsidRPr="00EB10CD">
        <w:rPr>
          <w:rFonts w:cstheme="minorHAnsi"/>
          <w:bCs/>
          <w:sz w:val="20"/>
          <w:szCs w:val="20"/>
        </w:rPr>
        <w:t>del Palazzo Reale</w:t>
      </w:r>
      <w:r w:rsidR="00921D96">
        <w:rPr>
          <w:rFonts w:cstheme="minorHAnsi"/>
          <w:bCs/>
          <w:sz w:val="20"/>
          <w:szCs w:val="20"/>
        </w:rPr>
        <w:t xml:space="preserve"> </w:t>
      </w:r>
      <w:r w:rsidRPr="00EB10CD">
        <w:rPr>
          <w:rFonts w:cstheme="minorHAnsi"/>
          <w:bCs/>
          <w:sz w:val="20"/>
          <w:szCs w:val="20"/>
        </w:rPr>
        <w:t>di Nap</w:t>
      </w:r>
      <w:r w:rsidR="00D324B6">
        <w:rPr>
          <w:rFonts w:cstheme="minorHAnsi"/>
          <w:bCs/>
          <w:sz w:val="20"/>
          <w:szCs w:val="20"/>
        </w:rPr>
        <w:t>oli</w:t>
      </w:r>
    </w:p>
    <w:p w:rsidR="00D324B6" w:rsidRDefault="00D324B6" w:rsidP="00D324B6">
      <w:pPr>
        <w:tabs>
          <w:tab w:val="left" w:pos="8682"/>
        </w:tabs>
        <w:ind w:left="1560" w:hanging="851"/>
        <w:rPr>
          <w:rFonts w:cstheme="minorHAnsi"/>
          <w:bCs/>
          <w:sz w:val="20"/>
          <w:szCs w:val="20"/>
        </w:rPr>
      </w:pPr>
    </w:p>
    <w:p w:rsidR="00D324B6" w:rsidRDefault="00D324B6" w:rsidP="00D324B6">
      <w:pPr>
        <w:tabs>
          <w:tab w:val="left" w:pos="8682"/>
        </w:tabs>
        <w:ind w:left="1560" w:hanging="851"/>
        <w:rPr>
          <w:rFonts w:cstheme="minorHAnsi"/>
          <w:bCs/>
          <w:sz w:val="20"/>
          <w:szCs w:val="20"/>
        </w:rPr>
        <w:sectPr w:rsidR="00D324B6" w:rsidSect="00921D96">
          <w:type w:val="continuous"/>
          <w:pgSz w:w="11906" w:h="16838"/>
          <w:pgMar w:top="1971" w:right="421" w:bottom="1134" w:left="1423" w:header="442" w:footer="330" w:gutter="0"/>
          <w:cols w:num="2" w:space="2262"/>
          <w:docGrid w:linePitch="360"/>
        </w:sectPr>
      </w:pPr>
    </w:p>
    <w:p w:rsidR="00786AFE" w:rsidRDefault="00786AFE" w:rsidP="00EB10CD">
      <w:pPr>
        <w:tabs>
          <w:tab w:val="left" w:pos="8682"/>
        </w:tabs>
        <w:rPr>
          <w:rFonts w:cstheme="minorHAnsi"/>
          <w:bCs/>
          <w:sz w:val="20"/>
          <w:szCs w:val="20"/>
        </w:rPr>
      </w:pPr>
    </w:p>
    <w:sectPr w:rsidR="00786AFE" w:rsidSect="00DC414D">
      <w:type w:val="continuous"/>
      <w:pgSz w:w="11906" w:h="16838"/>
      <w:pgMar w:top="1971" w:right="1134" w:bottom="1134" w:left="1134" w:header="442" w:footer="708" w:gutter="0"/>
      <w:cols w:space="17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508" w:rsidRDefault="00400508" w:rsidP="00B518AF">
      <w:r>
        <w:separator/>
      </w:r>
    </w:p>
  </w:endnote>
  <w:endnote w:type="continuationSeparator" w:id="0">
    <w:p w:rsidR="00400508" w:rsidRDefault="00400508" w:rsidP="00B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DF8" w:rsidRPr="00614404" w:rsidRDefault="00FE6DF8">
    <w:pPr>
      <w:pStyle w:val="Pidipagina"/>
      <w:rPr>
        <w:sz w:val="10"/>
        <w:szCs w:val="10"/>
      </w:rPr>
    </w:pPr>
    <w:r w:rsidRPr="00614404">
      <w:rPr>
        <w:sz w:val="10"/>
        <w:szCs w:val="10"/>
      </w:rPr>
      <w:ptab w:relativeTo="margin" w:alignment="center" w:leader="none"/>
    </w:r>
  </w:p>
  <w:p w:rsidR="00FE6DF8" w:rsidRDefault="00FE6DF8" w:rsidP="00614404">
    <w:pPr>
      <w:pStyle w:val="Pidipagina"/>
      <w:jc w:val="center"/>
    </w:pPr>
    <w:r>
      <w:rPr>
        <w:noProof/>
      </w:rPr>
      <w:drawing>
        <wp:inline distT="0" distB="0" distL="0" distR="0">
          <wp:extent cx="3563892" cy="51036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352" cy="53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508" w:rsidRDefault="00400508" w:rsidP="00B518AF">
      <w:r>
        <w:separator/>
      </w:r>
    </w:p>
  </w:footnote>
  <w:footnote w:type="continuationSeparator" w:id="0">
    <w:p w:rsidR="00400508" w:rsidRDefault="00400508" w:rsidP="00B5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6DF8" w:rsidRDefault="00FE6DF8" w:rsidP="00763BA3">
    <w:pPr>
      <w:pStyle w:val="Intestazione"/>
      <w:ind w:left="-142"/>
      <w:jc w:val="center"/>
    </w:pPr>
    <w:r>
      <w:rPr>
        <w:noProof/>
      </w:rPr>
      <w:drawing>
        <wp:inline distT="0" distB="0" distL="0" distR="0">
          <wp:extent cx="1812028" cy="801858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028" cy="801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>
          <wp:extent cx="1594559" cy="43197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07" cy="440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6DF8" w:rsidRPr="00614404" w:rsidRDefault="00FE6DF8" w:rsidP="00B518AF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6602"/>
    <w:multiLevelType w:val="hybridMultilevel"/>
    <w:tmpl w:val="963ABC76"/>
    <w:lvl w:ilvl="0" w:tplc="3D3EF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FC9"/>
    <w:multiLevelType w:val="hybridMultilevel"/>
    <w:tmpl w:val="9D00AD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53D7"/>
    <w:multiLevelType w:val="hybridMultilevel"/>
    <w:tmpl w:val="6C6A78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E5A6F"/>
    <w:multiLevelType w:val="multilevel"/>
    <w:tmpl w:val="6C6A78CA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70615"/>
    <w:multiLevelType w:val="hybridMultilevel"/>
    <w:tmpl w:val="02B654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0474264">
    <w:abstractNumId w:val="2"/>
  </w:num>
  <w:num w:numId="2" w16cid:durableId="1169639934">
    <w:abstractNumId w:val="1"/>
  </w:num>
  <w:num w:numId="3" w16cid:durableId="588542502">
    <w:abstractNumId w:val="0"/>
  </w:num>
  <w:num w:numId="4" w16cid:durableId="1784957189">
    <w:abstractNumId w:val="3"/>
  </w:num>
  <w:num w:numId="5" w16cid:durableId="1580285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E3"/>
    <w:rsid w:val="000451BB"/>
    <w:rsid w:val="00047E14"/>
    <w:rsid w:val="000756CE"/>
    <w:rsid w:val="00083369"/>
    <w:rsid w:val="00092891"/>
    <w:rsid w:val="00097D2B"/>
    <w:rsid w:val="000A4196"/>
    <w:rsid w:val="000A6747"/>
    <w:rsid w:val="000B0554"/>
    <w:rsid w:val="000C0890"/>
    <w:rsid w:val="000C180C"/>
    <w:rsid w:val="000C37FD"/>
    <w:rsid w:val="000C6F44"/>
    <w:rsid w:val="000D76C6"/>
    <w:rsid w:val="000E467C"/>
    <w:rsid w:val="00106245"/>
    <w:rsid w:val="00135AA9"/>
    <w:rsid w:val="00144091"/>
    <w:rsid w:val="001531D7"/>
    <w:rsid w:val="00175E99"/>
    <w:rsid w:val="001A09FF"/>
    <w:rsid w:val="001C047F"/>
    <w:rsid w:val="001C65CD"/>
    <w:rsid w:val="001D2D4E"/>
    <w:rsid w:val="001D4CA7"/>
    <w:rsid w:val="001D54FD"/>
    <w:rsid w:val="001E3AC0"/>
    <w:rsid w:val="001E4919"/>
    <w:rsid w:val="00212334"/>
    <w:rsid w:val="0021775B"/>
    <w:rsid w:val="00243B3C"/>
    <w:rsid w:val="00246C17"/>
    <w:rsid w:val="00250C0A"/>
    <w:rsid w:val="00266A7F"/>
    <w:rsid w:val="00277B1B"/>
    <w:rsid w:val="002A0255"/>
    <w:rsid w:val="002B0177"/>
    <w:rsid w:val="002B7C18"/>
    <w:rsid w:val="002E541F"/>
    <w:rsid w:val="002E67B0"/>
    <w:rsid w:val="00320345"/>
    <w:rsid w:val="00321EC3"/>
    <w:rsid w:val="00332787"/>
    <w:rsid w:val="0033453E"/>
    <w:rsid w:val="00352844"/>
    <w:rsid w:val="00355651"/>
    <w:rsid w:val="00356AB4"/>
    <w:rsid w:val="00364F79"/>
    <w:rsid w:val="003659CF"/>
    <w:rsid w:val="003B60EA"/>
    <w:rsid w:val="003B6C29"/>
    <w:rsid w:val="003D587D"/>
    <w:rsid w:val="003E2C65"/>
    <w:rsid w:val="003E47AF"/>
    <w:rsid w:val="00400508"/>
    <w:rsid w:val="00403533"/>
    <w:rsid w:val="00410A7C"/>
    <w:rsid w:val="00422A30"/>
    <w:rsid w:val="00424C49"/>
    <w:rsid w:val="00426C83"/>
    <w:rsid w:val="004303AA"/>
    <w:rsid w:val="00433E0E"/>
    <w:rsid w:val="004519AC"/>
    <w:rsid w:val="00455867"/>
    <w:rsid w:val="00472106"/>
    <w:rsid w:val="004A109F"/>
    <w:rsid w:val="004A563B"/>
    <w:rsid w:val="004B170A"/>
    <w:rsid w:val="004B32C1"/>
    <w:rsid w:val="005064B4"/>
    <w:rsid w:val="005234CA"/>
    <w:rsid w:val="005331DC"/>
    <w:rsid w:val="005351A5"/>
    <w:rsid w:val="00540AAB"/>
    <w:rsid w:val="005428AF"/>
    <w:rsid w:val="00563ADE"/>
    <w:rsid w:val="00577454"/>
    <w:rsid w:val="0059407B"/>
    <w:rsid w:val="00594219"/>
    <w:rsid w:val="005A04EA"/>
    <w:rsid w:val="005C74D9"/>
    <w:rsid w:val="005D65A1"/>
    <w:rsid w:val="005E1DEF"/>
    <w:rsid w:val="005E472A"/>
    <w:rsid w:val="005E6453"/>
    <w:rsid w:val="005F03CB"/>
    <w:rsid w:val="005F111F"/>
    <w:rsid w:val="005F48B5"/>
    <w:rsid w:val="00602A25"/>
    <w:rsid w:val="00614404"/>
    <w:rsid w:val="006232D6"/>
    <w:rsid w:val="00624FDE"/>
    <w:rsid w:val="00626678"/>
    <w:rsid w:val="00641980"/>
    <w:rsid w:val="00645CF1"/>
    <w:rsid w:val="00657961"/>
    <w:rsid w:val="006608FF"/>
    <w:rsid w:val="00662B03"/>
    <w:rsid w:val="00664D72"/>
    <w:rsid w:val="00686655"/>
    <w:rsid w:val="006912E1"/>
    <w:rsid w:val="00697D52"/>
    <w:rsid w:val="006A402D"/>
    <w:rsid w:val="006A4563"/>
    <w:rsid w:val="006A521C"/>
    <w:rsid w:val="006B7323"/>
    <w:rsid w:val="006C3619"/>
    <w:rsid w:val="006C5283"/>
    <w:rsid w:val="0071345C"/>
    <w:rsid w:val="0071568E"/>
    <w:rsid w:val="00734924"/>
    <w:rsid w:val="00742AEE"/>
    <w:rsid w:val="007471E3"/>
    <w:rsid w:val="00763BA3"/>
    <w:rsid w:val="00773DDE"/>
    <w:rsid w:val="007808CF"/>
    <w:rsid w:val="00786AFE"/>
    <w:rsid w:val="007A13BE"/>
    <w:rsid w:val="007B3926"/>
    <w:rsid w:val="007C14FE"/>
    <w:rsid w:val="007C25CC"/>
    <w:rsid w:val="007E249C"/>
    <w:rsid w:val="007E4764"/>
    <w:rsid w:val="007F1C07"/>
    <w:rsid w:val="007F6ED6"/>
    <w:rsid w:val="008335CE"/>
    <w:rsid w:val="008418EC"/>
    <w:rsid w:val="00850F3E"/>
    <w:rsid w:val="00854224"/>
    <w:rsid w:val="008704D8"/>
    <w:rsid w:val="00872B11"/>
    <w:rsid w:val="008834AF"/>
    <w:rsid w:val="00886BA3"/>
    <w:rsid w:val="008B1F14"/>
    <w:rsid w:val="008C3F6C"/>
    <w:rsid w:val="008C7D61"/>
    <w:rsid w:val="008F3097"/>
    <w:rsid w:val="009011A3"/>
    <w:rsid w:val="00901B2D"/>
    <w:rsid w:val="00921D96"/>
    <w:rsid w:val="00934E52"/>
    <w:rsid w:val="009407F5"/>
    <w:rsid w:val="00961112"/>
    <w:rsid w:val="00964B85"/>
    <w:rsid w:val="0099498F"/>
    <w:rsid w:val="00995340"/>
    <w:rsid w:val="009954E6"/>
    <w:rsid w:val="009A55B2"/>
    <w:rsid w:val="009B0A2F"/>
    <w:rsid w:val="009C0C3B"/>
    <w:rsid w:val="009D0514"/>
    <w:rsid w:val="009E5C40"/>
    <w:rsid w:val="009E7819"/>
    <w:rsid w:val="009F07C3"/>
    <w:rsid w:val="009F1C1C"/>
    <w:rsid w:val="009F2043"/>
    <w:rsid w:val="009F5F06"/>
    <w:rsid w:val="009F7B24"/>
    <w:rsid w:val="00A0194F"/>
    <w:rsid w:val="00A0313E"/>
    <w:rsid w:val="00A03BF0"/>
    <w:rsid w:val="00A1558F"/>
    <w:rsid w:val="00A32D25"/>
    <w:rsid w:val="00A35AC8"/>
    <w:rsid w:val="00A51116"/>
    <w:rsid w:val="00A7336E"/>
    <w:rsid w:val="00A77E84"/>
    <w:rsid w:val="00A811A4"/>
    <w:rsid w:val="00A86FD6"/>
    <w:rsid w:val="00AA325C"/>
    <w:rsid w:val="00AA40C1"/>
    <w:rsid w:val="00AC3D81"/>
    <w:rsid w:val="00AD4D97"/>
    <w:rsid w:val="00AE6F2C"/>
    <w:rsid w:val="00AF1C57"/>
    <w:rsid w:val="00AF3DAE"/>
    <w:rsid w:val="00B16650"/>
    <w:rsid w:val="00B21B7F"/>
    <w:rsid w:val="00B47C16"/>
    <w:rsid w:val="00B518AF"/>
    <w:rsid w:val="00B57221"/>
    <w:rsid w:val="00B64DD7"/>
    <w:rsid w:val="00B77A6C"/>
    <w:rsid w:val="00B95D05"/>
    <w:rsid w:val="00B9781B"/>
    <w:rsid w:val="00BA3C97"/>
    <w:rsid w:val="00BC2776"/>
    <w:rsid w:val="00C03034"/>
    <w:rsid w:val="00C0359A"/>
    <w:rsid w:val="00C13164"/>
    <w:rsid w:val="00C413CD"/>
    <w:rsid w:val="00C63DAC"/>
    <w:rsid w:val="00C64F68"/>
    <w:rsid w:val="00C755A5"/>
    <w:rsid w:val="00C84A01"/>
    <w:rsid w:val="00C97FA5"/>
    <w:rsid w:val="00CA230B"/>
    <w:rsid w:val="00CA49E4"/>
    <w:rsid w:val="00CC17FC"/>
    <w:rsid w:val="00CC4BBA"/>
    <w:rsid w:val="00CE40D5"/>
    <w:rsid w:val="00CE778C"/>
    <w:rsid w:val="00CF5640"/>
    <w:rsid w:val="00CF75AC"/>
    <w:rsid w:val="00D25A96"/>
    <w:rsid w:val="00D324B6"/>
    <w:rsid w:val="00D4071A"/>
    <w:rsid w:val="00D433A6"/>
    <w:rsid w:val="00D6557D"/>
    <w:rsid w:val="00D707DC"/>
    <w:rsid w:val="00D707DD"/>
    <w:rsid w:val="00D751AE"/>
    <w:rsid w:val="00D84CD3"/>
    <w:rsid w:val="00D911E1"/>
    <w:rsid w:val="00D94E02"/>
    <w:rsid w:val="00DA082B"/>
    <w:rsid w:val="00DC414D"/>
    <w:rsid w:val="00DD092D"/>
    <w:rsid w:val="00DD4CD0"/>
    <w:rsid w:val="00DD5AB5"/>
    <w:rsid w:val="00DD7FF5"/>
    <w:rsid w:val="00DE2DE4"/>
    <w:rsid w:val="00E022F2"/>
    <w:rsid w:val="00E0232A"/>
    <w:rsid w:val="00E03667"/>
    <w:rsid w:val="00E06B1D"/>
    <w:rsid w:val="00E06F71"/>
    <w:rsid w:val="00E10032"/>
    <w:rsid w:val="00E23C3B"/>
    <w:rsid w:val="00E24912"/>
    <w:rsid w:val="00E67FBA"/>
    <w:rsid w:val="00E90280"/>
    <w:rsid w:val="00EB10CD"/>
    <w:rsid w:val="00EC4153"/>
    <w:rsid w:val="00ED1972"/>
    <w:rsid w:val="00F0091A"/>
    <w:rsid w:val="00F01D8A"/>
    <w:rsid w:val="00F217BD"/>
    <w:rsid w:val="00F22435"/>
    <w:rsid w:val="00F27141"/>
    <w:rsid w:val="00F30EB0"/>
    <w:rsid w:val="00F3293F"/>
    <w:rsid w:val="00F50780"/>
    <w:rsid w:val="00F50DC1"/>
    <w:rsid w:val="00F54321"/>
    <w:rsid w:val="00F62DF4"/>
    <w:rsid w:val="00F63D5F"/>
    <w:rsid w:val="00F7615B"/>
    <w:rsid w:val="00F77F4D"/>
    <w:rsid w:val="00F85508"/>
    <w:rsid w:val="00F87998"/>
    <w:rsid w:val="00F918D4"/>
    <w:rsid w:val="00FA161E"/>
    <w:rsid w:val="00FC6DA1"/>
    <w:rsid w:val="00FD302E"/>
    <w:rsid w:val="00FD74BB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5579"/>
  <w15:chartTrackingRefBased/>
  <w15:docId w15:val="{82C44F70-F60C-E848-BA7D-186A4CFE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80C"/>
    <w:pPr>
      <w:ind w:left="720"/>
      <w:contextualSpacing/>
    </w:pPr>
  </w:style>
  <w:style w:type="numbering" w:customStyle="1" w:styleId="Elencocorrente1">
    <w:name w:val="Elenco corrente1"/>
    <w:uiPriority w:val="99"/>
    <w:rsid w:val="00F62DF4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51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8AF"/>
  </w:style>
  <w:style w:type="paragraph" w:styleId="Pidipagina">
    <w:name w:val="footer"/>
    <w:basedOn w:val="Normale"/>
    <w:link w:val="PidipaginaCarattere"/>
    <w:uiPriority w:val="99"/>
    <w:unhideWhenUsed/>
    <w:rsid w:val="00B51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8AF"/>
  </w:style>
  <w:style w:type="paragraph" w:styleId="NormaleWeb">
    <w:name w:val="Normal (Web)"/>
    <w:basedOn w:val="Normale"/>
    <w:uiPriority w:val="99"/>
    <w:unhideWhenUsed/>
    <w:rsid w:val="00BA3C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F7615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761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9F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9FF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B64DD7"/>
  </w:style>
  <w:style w:type="character" w:styleId="Enfasigrassetto">
    <w:name w:val="Strong"/>
    <w:uiPriority w:val="22"/>
    <w:qFormat/>
    <w:rsid w:val="00E022F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22F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nstagram.com/palazzorealenapoli_ufficiale/?hl=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PalazzoRealeNapol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lazzorealedinapoli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dkcomunicazio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-na.ufficiostampa@cultura.gov.it" TargetMode="External"/><Relationship Id="rId14" Type="http://schemas.openxmlformats.org/officeDocument/2006/relationships/hyperlink" Target="https://twitter.com/PalazzoRealeNa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cp:lastPrinted>2024-07-08T09:39:00Z</cp:lastPrinted>
  <dcterms:created xsi:type="dcterms:W3CDTF">2024-05-23T14:23:00Z</dcterms:created>
  <dcterms:modified xsi:type="dcterms:W3CDTF">2024-07-14T11:17:00Z</dcterms:modified>
</cp:coreProperties>
</file>