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58200B3A" w:rsidR="00B8517D" w:rsidRDefault="008B3EEB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4F84B652" wp14:editId="315355B6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3AB48" w14:textId="77777777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421EC09" w14:textId="77777777" w:rsidR="008B3EEB" w:rsidRPr="00867A74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605B9E37" w14:textId="5B6CD72B" w:rsidR="008B3EEB" w:rsidRPr="00AF0D4D" w:rsidRDefault="002743C5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F0D4D">
        <w:rPr>
          <w:rFonts w:asciiTheme="minorHAnsi" w:hAnsiTheme="minorHAnsi" w:cstheme="minorHAnsi"/>
          <w:b/>
          <w:bCs/>
          <w:sz w:val="32"/>
          <w:szCs w:val="32"/>
        </w:rPr>
        <w:t xml:space="preserve">Restauro </w:t>
      </w:r>
      <w:r w:rsidR="00813ECB" w:rsidRPr="00AF0D4D">
        <w:rPr>
          <w:rFonts w:asciiTheme="minorHAnsi" w:hAnsiTheme="minorHAnsi" w:cstheme="minorHAnsi"/>
          <w:b/>
          <w:bCs/>
          <w:sz w:val="32"/>
          <w:szCs w:val="32"/>
        </w:rPr>
        <w:t xml:space="preserve">della </w:t>
      </w:r>
      <w:r w:rsidRPr="00AF0D4D">
        <w:rPr>
          <w:rFonts w:asciiTheme="minorHAnsi" w:hAnsiTheme="minorHAnsi" w:cstheme="minorHAnsi"/>
          <w:b/>
          <w:bCs/>
          <w:sz w:val="32"/>
          <w:szCs w:val="32"/>
        </w:rPr>
        <w:t>Fontana della Fortuna</w:t>
      </w:r>
    </w:p>
    <w:p w14:paraId="1215774F" w14:textId="181AFED2" w:rsidR="002743C5" w:rsidRPr="00AF0D4D" w:rsidRDefault="00813ECB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F0D4D">
        <w:rPr>
          <w:rFonts w:asciiTheme="minorHAnsi" w:hAnsiTheme="minorHAnsi" w:cstheme="minorHAnsi"/>
          <w:b/>
          <w:bCs/>
          <w:sz w:val="32"/>
          <w:szCs w:val="32"/>
        </w:rPr>
        <w:t>n</w:t>
      </w:r>
      <w:r w:rsidR="002743C5" w:rsidRPr="00AF0D4D">
        <w:rPr>
          <w:rFonts w:asciiTheme="minorHAnsi" w:hAnsiTheme="minorHAnsi" w:cstheme="minorHAnsi"/>
          <w:b/>
          <w:bCs/>
          <w:sz w:val="32"/>
          <w:szCs w:val="32"/>
        </w:rPr>
        <w:t xml:space="preserve">el Cortile d’Onore del Palazzo </w:t>
      </w:r>
      <w:r w:rsidRPr="00AF0D4D">
        <w:rPr>
          <w:rFonts w:asciiTheme="minorHAnsi" w:hAnsiTheme="minorHAnsi" w:cstheme="minorHAnsi"/>
          <w:b/>
          <w:bCs/>
          <w:sz w:val="32"/>
          <w:szCs w:val="32"/>
        </w:rPr>
        <w:t>R</w:t>
      </w:r>
      <w:r w:rsidR="002743C5" w:rsidRPr="00AF0D4D">
        <w:rPr>
          <w:rFonts w:asciiTheme="minorHAnsi" w:hAnsiTheme="minorHAnsi" w:cstheme="minorHAnsi"/>
          <w:b/>
          <w:bCs/>
          <w:sz w:val="32"/>
          <w:szCs w:val="32"/>
        </w:rPr>
        <w:t>eale di Napoli</w:t>
      </w:r>
    </w:p>
    <w:p w14:paraId="0A634245" w14:textId="1CF1F7A8" w:rsidR="001D10FF" w:rsidRPr="00AF0D4D" w:rsidRDefault="001D10FF" w:rsidP="000835D3">
      <w:pPr>
        <w:jc w:val="both"/>
        <w:rPr>
          <w:rFonts w:eastAsia="Times New Roman" w:cs="Times New Roman"/>
        </w:rPr>
      </w:pPr>
    </w:p>
    <w:p w14:paraId="31B89F54" w14:textId="66DC0927" w:rsidR="0057798E" w:rsidRPr="00AF0D4D" w:rsidRDefault="00F4742F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</w:rPr>
      </w:pPr>
      <w:r w:rsidRPr="00AF0D4D">
        <w:rPr>
          <w:rFonts w:asciiTheme="minorHAnsi" w:hAnsiTheme="minorHAnsi" w:cstheme="minorHAnsi"/>
          <w:i/>
          <w:iCs/>
        </w:rPr>
        <w:t xml:space="preserve">Napoli, </w:t>
      </w:r>
      <w:r w:rsidR="00250033">
        <w:rPr>
          <w:rFonts w:asciiTheme="minorHAnsi" w:hAnsiTheme="minorHAnsi" w:cstheme="minorHAnsi"/>
          <w:i/>
          <w:iCs/>
        </w:rPr>
        <w:t>18 gennaio 2024</w:t>
      </w:r>
      <w:r w:rsidRPr="00AF0D4D">
        <w:rPr>
          <w:rFonts w:asciiTheme="minorHAnsi" w:hAnsiTheme="minorHAnsi" w:cstheme="minorHAnsi"/>
        </w:rPr>
        <w:t xml:space="preserve"> - </w:t>
      </w:r>
      <w:r w:rsidR="0057798E" w:rsidRPr="00AF0D4D">
        <w:rPr>
          <w:rFonts w:asciiTheme="minorHAnsi" w:hAnsiTheme="minorHAnsi" w:cstheme="minorHAnsi"/>
        </w:rPr>
        <w:t>Sono iniziati</w:t>
      </w:r>
      <w:r w:rsidR="002743C5" w:rsidRPr="00AF0D4D">
        <w:rPr>
          <w:rFonts w:asciiTheme="minorHAnsi" w:hAnsiTheme="minorHAnsi" w:cstheme="minorHAnsi"/>
        </w:rPr>
        <w:t xml:space="preserve"> i lavori di restauro della </w:t>
      </w:r>
      <w:r w:rsidR="002743C5" w:rsidRPr="00AF0D4D">
        <w:rPr>
          <w:rFonts w:asciiTheme="minorHAnsi" w:hAnsiTheme="minorHAnsi" w:cstheme="minorHAnsi"/>
          <w:b/>
          <w:bCs/>
        </w:rPr>
        <w:t>Fontana della Fortuna</w:t>
      </w:r>
      <w:r w:rsidR="002743C5" w:rsidRPr="00AF0D4D">
        <w:rPr>
          <w:rFonts w:asciiTheme="minorHAnsi" w:hAnsiTheme="minorHAnsi" w:cstheme="minorHAnsi"/>
        </w:rPr>
        <w:t xml:space="preserve"> nel Cortile d’Onore del Palazzo Reale di Napoli. U</w:t>
      </w:r>
      <w:r w:rsidR="0057798E" w:rsidRPr="00AF0D4D">
        <w:rPr>
          <w:rFonts w:asciiTheme="minorHAnsi" w:hAnsiTheme="minorHAnsi" w:cstheme="minorHAnsi"/>
        </w:rPr>
        <w:t>n</w:t>
      </w:r>
      <w:r w:rsidR="002743C5" w:rsidRPr="00AF0D4D">
        <w:rPr>
          <w:rFonts w:asciiTheme="minorHAnsi" w:hAnsiTheme="minorHAnsi" w:cstheme="minorHAnsi"/>
        </w:rPr>
        <w:t xml:space="preserve"> altro cantiere che si va ad aggiungere </w:t>
      </w:r>
      <w:r w:rsidR="00023DA8">
        <w:rPr>
          <w:rFonts w:asciiTheme="minorHAnsi" w:hAnsiTheme="minorHAnsi" w:cstheme="minorHAnsi"/>
        </w:rPr>
        <w:t>agli altri sette</w:t>
      </w:r>
      <w:r w:rsidR="002743C5" w:rsidRPr="00AF0D4D">
        <w:rPr>
          <w:rFonts w:asciiTheme="minorHAnsi" w:hAnsiTheme="minorHAnsi" w:cstheme="minorHAnsi"/>
        </w:rPr>
        <w:t xml:space="preserve"> che stanno r</w:t>
      </w:r>
      <w:r w:rsidRPr="00AF0D4D">
        <w:rPr>
          <w:rFonts w:asciiTheme="minorHAnsi" w:hAnsiTheme="minorHAnsi" w:cstheme="minorHAnsi"/>
        </w:rPr>
        <w:t>estituendo</w:t>
      </w:r>
      <w:r w:rsidR="002743C5" w:rsidRPr="00AF0D4D">
        <w:rPr>
          <w:rFonts w:asciiTheme="minorHAnsi" w:hAnsiTheme="minorHAnsi" w:cstheme="minorHAnsi"/>
        </w:rPr>
        <w:t xml:space="preserve"> luce </w:t>
      </w:r>
      <w:r w:rsidRPr="00AF0D4D">
        <w:rPr>
          <w:rFonts w:asciiTheme="minorHAnsi" w:hAnsiTheme="minorHAnsi" w:cstheme="minorHAnsi"/>
        </w:rPr>
        <w:t xml:space="preserve">e splendore </w:t>
      </w:r>
      <w:r w:rsidR="002743C5" w:rsidRPr="00AF0D4D">
        <w:rPr>
          <w:rFonts w:asciiTheme="minorHAnsi" w:hAnsiTheme="minorHAnsi" w:cstheme="minorHAnsi"/>
        </w:rPr>
        <w:t>al P</w:t>
      </w:r>
      <w:r w:rsidR="0057798E" w:rsidRPr="00AF0D4D">
        <w:rPr>
          <w:rFonts w:asciiTheme="minorHAnsi" w:hAnsiTheme="minorHAnsi" w:cstheme="minorHAnsi"/>
        </w:rPr>
        <w:t>a</w:t>
      </w:r>
      <w:r w:rsidR="002743C5" w:rsidRPr="00AF0D4D">
        <w:rPr>
          <w:rFonts w:asciiTheme="minorHAnsi" w:hAnsiTheme="minorHAnsi" w:cstheme="minorHAnsi"/>
        </w:rPr>
        <w:t>lazzo</w:t>
      </w:r>
      <w:r w:rsidRPr="00AF0D4D">
        <w:rPr>
          <w:rFonts w:asciiTheme="minorHAnsi" w:hAnsiTheme="minorHAnsi" w:cstheme="minorHAnsi"/>
        </w:rPr>
        <w:t>,</w:t>
      </w:r>
      <w:r w:rsidR="00C75B09" w:rsidRPr="00AF0D4D">
        <w:rPr>
          <w:rFonts w:asciiTheme="minorHAnsi" w:hAnsiTheme="minorHAnsi" w:cstheme="minorHAnsi"/>
        </w:rPr>
        <w:t xml:space="preserve"> diretto da </w:t>
      </w:r>
      <w:r w:rsidR="00C75B09" w:rsidRPr="00AF0D4D">
        <w:rPr>
          <w:rFonts w:asciiTheme="minorHAnsi" w:hAnsiTheme="minorHAnsi" w:cstheme="minorHAnsi"/>
          <w:i/>
          <w:iCs/>
        </w:rPr>
        <w:t>Mario Epifani,</w:t>
      </w:r>
      <w:r w:rsidR="0057798E" w:rsidRPr="00AF0D4D">
        <w:rPr>
          <w:rFonts w:asciiTheme="minorHAnsi" w:hAnsiTheme="minorHAnsi" w:cstheme="minorHAnsi"/>
        </w:rPr>
        <w:t xml:space="preserve"> </w:t>
      </w:r>
      <w:r w:rsidR="00C75B09" w:rsidRPr="00AF0D4D">
        <w:rPr>
          <w:rFonts w:asciiTheme="minorHAnsi" w:hAnsiTheme="minorHAnsi" w:cstheme="minorHAnsi"/>
        </w:rPr>
        <w:t xml:space="preserve">coordinati </w:t>
      </w:r>
      <w:r w:rsidR="0057798E" w:rsidRPr="00AF0D4D">
        <w:rPr>
          <w:rFonts w:asciiTheme="minorHAnsi" w:hAnsiTheme="minorHAnsi" w:cstheme="minorHAnsi"/>
        </w:rPr>
        <w:t xml:space="preserve">dall’architetto </w:t>
      </w:r>
      <w:r w:rsidR="0057798E" w:rsidRPr="00AF0D4D">
        <w:rPr>
          <w:rFonts w:asciiTheme="minorHAnsi" w:hAnsiTheme="minorHAnsi" w:cstheme="minorHAnsi"/>
          <w:i/>
          <w:iCs/>
        </w:rPr>
        <w:t>Almerinda Padricell</w:t>
      </w:r>
      <w:r w:rsidR="00C75B09" w:rsidRPr="00AF0D4D">
        <w:rPr>
          <w:rFonts w:asciiTheme="minorHAnsi" w:hAnsiTheme="minorHAnsi" w:cstheme="minorHAnsi"/>
          <w:i/>
          <w:iCs/>
        </w:rPr>
        <w:t>i</w:t>
      </w:r>
      <w:r w:rsidR="000D37C6">
        <w:rPr>
          <w:rFonts w:asciiTheme="minorHAnsi" w:hAnsiTheme="minorHAnsi" w:cstheme="minorHAnsi"/>
          <w:i/>
          <w:iCs/>
        </w:rPr>
        <w:t xml:space="preserve"> e </w:t>
      </w:r>
    </w:p>
    <w:p w14:paraId="0DC5A0EF" w14:textId="77777777" w:rsidR="0057798E" w:rsidRPr="00A55385" w:rsidRDefault="0057798E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6F3D8CB2" w14:textId="2C77028B" w:rsidR="002743C5" w:rsidRPr="00AF0D4D" w:rsidRDefault="002743C5" w:rsidP="00250033">
      <w:pPr>
        <w:shd w:val="clear" w:color="auto" w:fill="FFFFFF"/>
        <w:spacing w:line="24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AF0D4D">
        <w:rPr>
          <w:rFonts w:asciiTheme="minorHAnsi" w:eastAsia="Times New Roman" w:hAnsiTheme="minorHAnsi" w:cstheme="minorHAnsi"/>
          <w:lang w:eastAsia="it-IT"/>
        </w:rPr>
        <w:t>Con questo restauro</w:t>
      </w:r>
      <w:r w:rsidR="000D37C6">
        <w:rPr>
          <w:rFonts w:asciiTheme="minorHAnsi" w:eastAsia="Times New Roman" w:hAnsiTheme="minorHAnsi" w:cstheme="minorHAnsi"/>
          <w:lang w:eastAsia="it-IT"/>
        </w:rPr>
        <w:t>,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 </w:t>
      </w:r>
      <w:r w:rsidR="000D37C6" w:rsidRPr="000D37C6">
        <w:rPr>
          <w:rFonts w:asciiTheme="minorHAnsi" w:hAnsiTheme="minorHAnsi" w:cstheme="minorHAnsi"/>
        </w:rPr>
        <w:t>la cui direzione</w:t>
      </w:r>
      <w:r w:rsidR="000D37C6">
        <w:rPr>
          <w:rFonts w:asciiTheme="minorHAnsi" w:hAnsiTheme="minorHAnsi" w:cstheme="minorHAnsi"/>
        </w:rPr>
        <w:t xml:space="preserve"> dei lavori </w:t>
      </w:r>
      <w:r w:rsidR="000D37C6" w:rsidRPr="000D37C6">
        <w:rPr>
          <w:rFonts w:asciiTheme="minorHAnsi" w:hAnsiTheme="minorHAnsi" w:cstheme="minorHAnsi"/>
        </w:rPr>
        <w:t>è affidata alla</w:t>
      </w:r>
      <w:r w:rsidR="000D37C6" w:rsidRPr="000D37C6">
        <w:rPr>
          <w:rFonts w:asciiTheme="minorHAnsi" w:hAnsiTheme="minorHAnsi" w:cstheme="minorHAnsi"/>
        </w:rPr>
        <w:t xml:space="preserve"> dottoressa</w:t>
      </w:r>
      <w:r w:rsidR="000D37C6">
        <w:rPr>
          <w:rFonts w:asciiTheme="minorHAnsi" w:hAnsiTheme="minorHAnsi" w:cstheme="minorHAnsi"/>
          <w:i/>
          <w:iCs/>
        </w:rPr>
        <w:t xml:space="preserve"> Barbara Balbi</w:t>
      </w:r>
      <w:r w:rsidR="000D37C6">
        <w:rPr>
          <w:rFonts w:asciiTheme="minorHAnsi" w:eastAsia="Times New Roman" w:hAnsiTheme="minorHAnsi" w:cstheme="minorHAnsi"/>
          <w:lang w:eastAsia="it-IT"/>
        </w:rPr>
        <w:t xml:space="preserve">, </w:t>
      </w:r>
      <w:r w:rsidRPr="00AF0D4D">
        <w:rPr>
          <w:rFonts w:asciiTheme="minorHAnsi" w:eastAsia="Times New Roman" w:hAnsiTheme="minorHAnsi" w:cstheme="minorHAnsi"/>
          <w:lang w:eastAsia="it-IT"/>
        </w:rPr>
        <w:t>si conclude il progetto di ripri</w:t>
      </w:r>
      <w:r w:rsidR="0057798E" w:rsidRPr="00AF0D4D">
        <w:rPr>
          <w:rFonts w:asciiTheme="minorHAnsi" w:eastAsia="Times New Roman" w:hAnsiTheme="minorHAnsi" w:cstheme="minorHAnsi"/>
          <w:lang w:eastAsia="it-IT"/>
        </w:rPr>
        <w:t>s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tino delle fontane del Palazzo </w:t>
      </w:r>
      <w:r w:rsidR="00813ECB" w:rsidRPr="00AF0D4D">
        <w:rPr>
          <w:rFonts w:asciiTheme="minorHAnsi" w:eastAsia="Times New Roman" w:hAnsiTheme="minorHAnsi" w:cstheme="minorHAnsi"/>
          <w:lang w:eastAsia="it-IT"/>
        </w:rPr>
        <w:t>che a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 luglio ha restituito l’antico splendore alla </w:t>
      </w:r>
      <w:r w:rsidRPr="00AF0D4D">
        <w:rPr>
          <w:rFonts w:asciiTheme="minorHAnsi" w:eastAsia="Times New Roman" w:hAnsiTheme="minorHAnsi" w:cstheme="minorHAnsi"/>
          <w:b/>
          <w:bCs/>
          <w:lang w:eastAsia="it-IT"/>
        </w:rPr>
        <w:t>Fontana Ovale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 nel cortile delle Carrozze, all’ingresso del Museo Caruso inaugurato </w:t>
      </w:r>
      <w:r w:rsidR="0057798E" w:rsidRPr="00AF0D4D">
        <w:rPr>
          <w:rFonts w:asciiTheme="minorHAnsi" w:eastAsia="Times New Roman" w:hAnsiTheme="minorHAnsi" w:cstheme="minorHAnsi"/>
          <w:lang w:eastAsia="it-IT"/>
        </w:rPr>
        <w:t xml:space="preserve">nella stessa data. 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Recentemente è stato completato anche l’intervento alle </w:t>
      </w:r>
      <w:r w:rsidRPr="00AF0D4D">
        <w:rPr>
          <w:rFonts w:asciiTheme="minorHAnsi" w:eastAsia="Times New Roman" w:hAnsiTheme="minorHAnsi" w:cstheme="minorHAnsi"/>
          <w:b/>
          <w:bCs/>
          <w:lang w:eastAsia="it-IT"/>
        </w:rPr>
        <w:t>due fontane con vasca circolare del Giardino Pensile</w:t>
      </w:r>
      <w:r w:rsidRPr="00AF0D4D">
        <w:rPr>
          <w:rFonts w:asciiTheme="minorHAnsi" w:eastAsia="Times New Roman" w:hAnsiTheme="minorHAnsi" w:cstheme="minorHAnsi"/>
          <w:lang w:eastAsia="it-IT"/>
        </w:rPr>
        <w:t xml:space="preserve"> </w:t>
      </w:r>
      <w:r w:rsidR="0057798E" w:rsidRPr="00AF0D4D">
        <w:rPr>
          <w:rFonts w:asciiTheme="minorHAnsi" w:eastAsia="Times New Roman" w:hAnsiTheme="minorHAnsi" w:cstheme="minorHAnsi"/>
          <w:lang w:eastAsia="it-IT"/>
        </w:rPr>
        <w:t>offrendo ai visitatori suggestivi giochi d’acqua.</w:t>
      </w:r>
    </w:p>
    <w:p w14:paraId="3E278470" w14:textId="0D1087EB" w:rsidR="002743C5" w:rsidRPr="00A55385" w:rsidRDefault="002743C5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58083D28" w14:textId="676F82B7" w:rsidR="0057798E" w:rsidRPr="00AF0D4D" w:rsidRDefault="0057798E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  <w:r w:rsidRPr="00AF0D4D">
        <w:rPr>
          <w:rFonts w:asciiTheme="minorHAnsi" w:hAnsiTheme="minorHAnsi" w:cstheme="minorHAnsi"/>
        </w:rPr>
        <w:t>Il cantiere sarà visibile al pubblico</w:t>
      </w:r>
      <w:r w:rsidR="003F28A4">
        <w:rPr>
          <w:rFonts w:asciiTheme="minorHAnsi" w:hAnsiTheme="minorHAnsi" w:cstheme="minorHAnsi"/>
        </w:rPr>
        <w:t xml:space="preserve">, </w:t>
      </w:r>
      <w:r w:rsidRPr="00AF0D4D">
        <w:rPr>
          <w:rFonts w:asciiTheme="minorHAnsi" w:hAnsiTheme="minorHAnsi" w:cstheme="minorHAnsi"/>
        </w:rPr>
        <w:t>che potr</w:t>
      </w:r>
      <w:r w:rsidR="003F28A4">
        <w:rPr>
          <w:rFonts w:asciiTheme="minorHAnsi" w:hAnsiTheme="minorHAnsi" w:cstheme="minorHAnsi"/>
        </w:rPr>
        <w:t>à</w:t>
      </w:r>
      <w:r w:rsidRPr="00AF0D4D">
        <w:rPr>
          <w:rFonts w:asciiTheme="minorHAnsi" w:hAnsiTheme="minorHAnsi" w:cstheme="minorHAnsi"/>
        </w:rPr>
        <w:t xml:space="preserve"> osservare i restauratori all’opera attraverso oblò</w:t>
      </w:r>
      <w:r w:rsidR="007A454D" w:rsidRPr="007A454D">
        <w:rPr>
          <w:rFonts w:asciiTheme="minorHAnsi" w:hAnsiTheme="minorHAnsi" w:cstheme="minorHAnsi"/>
        </w:rPr>
        <w:t xml:space="preserve"> </w:t>
      </w:r>
      <w:r w:rsidR="003F28A4">
        <w:rPr>
          <w:rFonts w:asciiTheme="minorHAnsi" w:hAnsiTheme="minorHAnsi" w:cstheme="minorHAnsi"/>
        </w:rPr>
        <w:t xml:space="preserve">posizionato </w:t>
      </w:r>
      <w:r w:rsidR="007A454D">
        <w:rPr>
          <w:rFonts w:asciiTheme="minorHAnsi" w:hAnsiTheme="minorHAnsi" w:cstheme="minorHAnsi"/>
        </w:rPr>
        <w:t>anche a</w:t>
      </w:r>
      <w:r w:rsidR="003F28A4">
        <w:rPr>
          <w:rFonts w:asciiTheme="minorHAnsi" w:hAnsiTheme="minorHAnsi" w:cstheme="minorHAnsi"/>
        </w:rPr>
        <w:t xml:space="preserve">d altezza </w:t>
      </w:r>
      <w:r w:rsidR="007A454D" w:rsidRPr="00AF0D4D">
        <w:rPr>
          <w:rFonts w:asciiTheme="minorHAnsi" w:hAnsiTheme="minorHAnsi" w:cstheme="minorHAnsi"/>
        </w:rPr>
        <w:t>bambini</w:t>
      </w:r>
      <w:r w:rsidRPr="00AF0D4D">
        <w:rPr>
          <w:rFonts w:asciiTheme="minorHAnsi" w:hAnsiTheme="minorHAnsi" w:cstheme="minorHAnsi"/>
        </w:rPr>
        <w:t>,</w:t>
      </w:r>
      <w:r w:rsidR="007A454D">
        <w:rPr>
          <w:rFonts w:asciiTheme="minorHAnsi" w:hAnsiTheme="minorHAnsi" w:cstheme="minorHAnsi"/>
        </w:rPr>
        <w:t xml:space="preserve"> </w:t>
      </w:r>
      <w:r w:rsidR="00155EEC" w:rsidRPr="00AF0D4D">
        <w:rPr>
          <w:rFonts w:asciiTheme="minorHAnsi" w:hAnsiTheme="minorHAnsi" w:cstheme="minorHAnsi"/>
        </w:rPr>
        <w:t>fino al completamento dei lavori previsto per la primavera del 2024.</w:t>
      </w:r>
    </w:p>
    <w:p w14:paraId="7A06876E" w14:textId="77777777" w:rsidR="00155EEC" w:rsidRPr="00A55385" w:rsidRDefault="00155EEC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2FDA5A4" w14:textId="681365F7" w:rsidR="0057798E" w:rsidRPr="00AF0D4D" w:rsidRDefault="0057798E" w:rsidP="00250033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i/>
          <w:iCs/>
        </w:rPr>
      </w:pPr>
      <w:r w:rsidRPr="00AF0D4D">
        <w:rPr>
          <w:rFonts w:asciiTheme="minorHAnsi" w:hAnsiTheme="minorHAnsi" w:cstheme="minorHAnsi"/>
          <w:i/>
          <w:iCs/>
        </w:rPr>
        <w:t xml:space="preserve"> </w:t>
      </w:r>
      <w:r w:rsidR="001B7300" w:rsidRPr="00AF0D4D">
        <w:rPr>
          <w:rFonts w:asciiTheme="minorHAnsi" w:hAnsiTheme="minorHAnsi" w:cstheme="minorHAnsi"/>
          <w:i/>
          <w:iCs/>
        </w:rPr>
        <w:t>“</w:t>
      </w:r>
      <w:r w:rsidRPr="00AF0D4D">
        <w:rPr>
          <w:rFonts w:asciiTheme="minorHAnsi" w:hAnsiTheme="minorHAnsi" w:cstheme="minorHAnsi"/>
          <w:i/>
          <w:iCs/>
        </w:rPr>
        <w:t xml:space="preserve">La </w:t>
      </w:r>
      <w:r w:rsidR="00155EEC" w:rsidRPr="00AF0D4D">
        <w:rPr>
          <w:rFonts w:asciiTheme="minorHAnsi" w:hAnsiTheme="minorHAnsi" w:cstheme="minorHAnsi"/>
          <w:i/>
          <w:iCs/>
        </w:rPr>
        <w:t>F</w:t>
      </w:r>
      <w:r w:rsidRPr="00AF0D4D">
        <w:rPr>
          <w:rFonts w:asciiTheme="minorHAnsi" w:hAnsiTheme="minorHAnsi" w:cstheme="minorHAnsi"/>
          <w:i/>
          <w:iCs/>
        </w:rPr>
        <w:t xml:space="preserve">ontana della Fortuna era già stata restaurata nel 1994 grazie al contributo dell’Associazione </w:t>
      </w:r>
      <w:r w:rsidRPr="00AF0D4D">
        <w:rPr>
          <w:rFonts w:ascii="Calibri" w:hAnsi="Calibri" w:cs="Calibri"/>
          <w:i/>
          <w:iCs/>
        </w:rPr>
        <w:t>culturale Mario Brancaccio</w:t>
      </w:r>
      <w:r w:rsidR="00A87950" w:rsidRPr="00AF0D4D">
        <w:rPr>
          <w:rFonts w:ascii="Calibri" w:hAnsi="Calibri" w:cs="Calibri"/>
          <w:i/>
          <w:iCs/>
        </w:rPr>
        <w:t xml:space="preserve"> </w:t>
      </w:r>
      <w:r w:rsidR="00AF0D4D" w:rsidRPr="00AF0D4D">
        <w:rPr>
          <w:rFonts w:ascii="Calibri" w:hAnsi="Calibri" w:cs="Calibri"/>
          <w:i/>
          <w:iCs/>
        </w:rPr>
        <w:t xml:space="preserve">– </w:t>
      </w:r>
      <w:r w:rsidR="00AF0D4D" w:rsidRPr="00AF0D4D">
        <w:rPr>
          <w:rFonts w:ascii="Calibri" w:hAnsi="Calibri" w:cs="Calibri"/>
        </w:rPr>
        <w:t xml:space="preserve">racconta il direttore di Palazzo Reale, </w:t>
      </w:r>
      <w:r w:rsidR="00AF0D4D" w:rsidRPr="00AF0D4D">
        <w:rPr>
          <w:rFonts w:ascii="Calibri" w:hAnsi="Calibri" w:cs="Calibri"/>
          <w:b/>
          <w:bCs/>
        </w:rPr>
        <w:t>Mario Epifani</w:t>
      </w:r>
      <w:r w:rsidR="00AF0D4D" w:rsidRPr="00AF0D4D">
        <w:rPr>
          <w:rFonts w:ascii="Calibri" w:hAnsi="Calibri" w:cs="Calibri"/>
          <w:i/>
          <w:iCs/>
        </w:rPr>
        <w:t xml:space="preserve"> - </w:t>
      </w:r>
      <w:r w:rsidR="00A87950" w:rsidRPr="00AF0D4D">
        <w:rPr>
          <w:rFonts w:ascii="Calibri" w:hAnsi="Calibri" w:cs="Calibri"/>
          <w:i/>
          <w:iCs/>
        </w:rPr>
        <w:t>Questo nuovo intervento rientra nell’obiettivo di una riqualificazione del Cortile d’Onore, che diventerà il centro di accoglienza del museo: a breve verranno aperti la nuova biglietteria con il Museo della Fabbrica, introduttivo alla visita del Palazzo, seguiranno il bookshop e la caffetteria”</w:t>
      </w:r>
      <w:r w:rsidR="00AF0D4D">
        <w:rPr>
          <w:rFonts w:ascii="Calibri" w:hAnsi="Calibri" w:cs="Calibri"/>
          <w:i/>
          <w:iCs/>
        </w:rPr>
        <w:t>.</w:t>
      </w:r>
    </w:p>
    <w:p w14:paraId="2FB6FF86" w14:textId="77777777" w:rsidR="00155EEC" w:rsidRPr="00A55385" w:rsidRDefault="00155EEC" w:rsidP="00250033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443730F5" w14:textId="37B11F91" w:rsidR="0025650B" w:rsidRPr="00023DA8" w:rsidRDefault="00C75B09" w:rsidP="00250033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i/>
          <w:iCs/>
        </w:rPr>
      </w:pPr>
      <w:r w:rsidRPr="00023DA8">
        <w:rPr>
          <w:rFonts w:ascii="Calibri" w:hAnsi="Calibri" w:cs="Calibri"/>
        </w:rPr>
        <w:t xml:space="preserve"> </w:t>
      </w:r>
      <w:r w:rsidR="001B7300" w:rsidRPr="00023DA8">
        <w:rPr>
          <w:rFonts w:ascii="Calibri" w:hAnsi="Calibri" w:cs="Calibri"/>
          <w:i/>
          <w:iCs/>
        </w:rPr>
        <w:t>“</w:t>
      </w:r>
      <w:r w:rsidR="0025650B" w:rsidRPr="00023DA8">
        <w:rPr>
          <w:rFonts w:ascii="Calibri" w:hAnsi="Calibri" w:cs="Calibri"/>
          <w:i/>
          <w:iCs/>
        </w:rPr>
        <w:t xml:space="preserve">I lavori prevedono, oltre </w:t>
      </w:r>
      <w:r w:rsidR="00813ECB" w:rsidRPr="00023DA8">
        <w:rPr>
          <w:rFonts w:ascii="Calibri" w:hAnsi="Calibri" w:cs="Calibri"/>
          <w:i/>
          <w:iCs/>
        </w:rPr>
        <w:t>alla</w:t>
      </w:r>
      <w:r w:rsidR="0025650B" w:rsidRPr="00023DA8">
        <w:rPr>
          <w:rFonts w:ascii="Calibri" w:hAnsi="Calibri" w:cs="Calibri"/>
          <w:i/>
          <w:iCs/>
        </w:rPr>
        <w:t xml:space="preserve"> pulitura </w:t>
      </w:r>
      <w:r w:rsidR="00813ECB" w:rsidRPr="00023DA8">
        <w:rPr>
          <w:rFonts w:ascii="Calibri" w:hAnsi="Calibri" w:cs="Calibri"/>
          <w:i/>
          <w:iCs/>
        </w:rPr>
        <w:t>e al</w:t>
      </w:r>
      <w:r w:rsidR="0025650B" w:rsidRPr="00023DA8">
        <w:rPr>
          <w:rFonts w:ascii="Calibri" w:hAnsi="Calibri" w:cs="Calibri"/>
          <w:i/>
          <w:iCs/>
        </w:rPr>
        <w:t xml:space="preserve"> restauro della vasca e della statua</w:t>
      </w:r>
      <w:r w:rsidR="00023DA8" w:rsidRPr="00023DA8">
        <w:rPr>
          <w:rFonts w:ascii="Calibri" w:hAnsi="Calibri" w:cs="Calibri"/>
          <w:i/>
          <w:iCs/>
        </w:rPr>
        <w:t xml:space="preserve"> – </w:t>
      </w:r>
      <w:r w:rsidR="00023DA8" w:rsidRPr="00023DA8">
        <w:rPr>
          <w:rFonts w:ascii="Calibri" w:hAnsi="Calibri" w:cs="Calibri"/>
        </w:rPr>
        <w:t xml:space="preserve">ha sottolineato l’architetto </w:t>
      </w:r>
      <w:r w:rsidR="00023DA8" w:rsidRPr="00023DA8">
        <w:rPr>
          <w:rFonts w:ascii="Calibri" w:hAnsi="Calibri" w:cs="Calibri"/>
          <w:b/>
          <w:bCs/>
        </w:rPr>
        <w:t>Almerinda Padricelli</w:t>
      </w:r>
      <w:r w:rsidR="00023DA8" w:rsidRPr="00023DA8">
        <w:rPr>
          <w:rFonts w:ascii="Calibri" w:hAnsi="Calibri" w:cs="Calibri"/>
        </w:rPr>
        <w:t>, responsabile del progetto</w:t>
      </w:r>
      <w:r w:rsidR="00023DA8" w:rsidRPr="00023DA8">
        <w:rPr>
          <w:rFonts w:ascii="Calibri" w:hAnsi="Calibri" w:cs="Calibri"/>
          <w:i/>
          <w:iCs/>
        </w:rPr>
        <w:t xml:space="preserve"> - </w:t>
      </w:r>
      <w:r w:rsidR="0025650B" w:rsidRPr="00023DA8">
        <w:rPr>
          <w:rFonts w:ascii="Calibri" w:hAnsi="Calibri" w:cs="Calibri"/>
          <w:i/>
          <w:iCs/>
        </w:rPr>
        <w:t xml:space="preserve">anche </w:t>
      </w:r>
      <w:r w:rsidR="00813ECB" w:rsidRPr="00023DA8">
        <w:rPr>
          <w:rFonts w:ascii="Calibri" w:hAnsi="Calibri" w:cs="Calibri"/>
          <w:i/>
          <w:iCs/>
        </w:rPr>
        <w:t>un</w:t>
      </w:r>
      <w:r w:rsidR="0025650B" w:rsidRPr="00023DA8">
        <w:rPr>
          <w:rFonts w:ascii="Calibri" w:hAnsi="Calibri" w:cs="Calibri"/>
          <w:i/>
          <w:iCs/>
        </w:rPr>
        <w:t xml:space="preserve"> nuovo impianto di riciclo che consentirà </w:t>
      </w:r>
      <w:r w:rsidR="00813ECB" w:rsidRPr="00023DA8">
        <w:rPr>
          <w:rFonts w:ascii="Calibri" w:hAnsi="Calibri" w:cs="Calibri"/>
          <w:i/>
          <w:iCs/>
        </w:rPr>
        <w:t>di contenere il consumo</w:t>
      </w:r>
      <w:r w:rsidR="0025650B" w:rsidRPr="00023DA8">
        <w:rPr>
          <w:rFonts w:ascii="Calibri" w:hAnsi="Calibri" w:cs="Calibri"/>
          <w:i/>
          <w:iCs/>
        </w:rPr>
        <w:t xml:space="preserve"> dell’acqua, aggiungendo un ulteriore tassello al programma di risparmio energetico </w:t>
      </w:r>
      <w:r w:rsidR="00813ECB" w:rsidRPr="00023DA8">
        <w:rPr>
          <w:rFonts w:ascii="Calibri" w:hAnsi="Calibri" w:cs="Calibri"/>
          <w:i/>
          <w:iCs/>
        </w:rPr>
        <w:t>che è uno degli</w:t>
      </w:r>
      <w:r w:rsidR="0025650B" w:rsidRPr="00023DA8">
        <w:rPr>
          <w:rFonts w:ascii="Calibri" w:hAnsi="Calibri" w:cs="Calibri"/>
          <w:i/>
          <w:iCs/>
        </w:rPr>
        <w:t xml:space="preserve"> obiettivi della gestione di Palazzo Reale</w:t>
      </w:r>
      <w:r w:rsidR="00023DA8" w:rsidRPr="00023DA8">
        <w:rPr>
          <w:rFonts w:ascii="Calibri" w:hAnsi="Calibri" w:cs="Calibri"/>
          <w:i/>
          <w:iCs/>
        </w:rPr>
        <w:t>”</w:t>
      </w:r>
      <w:r w:rsidR="0025650B" w:rsidRPr="00023DA8">
        <w:rPr>
          <w:rFonts w:ascii="Calibri" w:hAnsi="Calibri" w:cs="Calibri"/>
          <w:i/>
          <w:iCs/>
        </w:rPr>
        <w:t>.</w:t>
      </w:r>
    </w:p>
    <w:p w14:paraId="2CA5AEB7" w14:textId="77777777" w:rsidR="0025650B" w:rsidRPr="00A55385" w:rsidRDefault="0025650B" w:rsidP="00250033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16"/>
          <w:szCs w:val="16"/>
        </w:rPr>
      </w:pPr>
    </w:p>
    <w:p w14:paraId="1C9C2ADB" w14:textId="7DFB550C" w:rsidR="0025650B" w:rsidRPr="00AF0D4D" w:rsidRDefault="00AF0D4D" w:rsidP="00250033">
      <w:pPr>
        <w:widowControl/>
        <w:suppressAutoHyphens w:val="0"/>
        <w:spacing w:line="240" w:lineRule="auto"/>
        <w:rPr>
          <w:rFonts w:eastAsia="Times New Roman" w:cs="Times New Roman"/>
          <w:kern w:val="0"/>
          <w:lang w:eastAsia="it-IT" w:bidi="ar-SA"/>
        </w:rPr>
      </w:pPr>
      <w:r w:rsidRPr="00AF0D4D">
        <w:rPr>
          <w:rFonts w:ascii="Calibri" w:hAnsi="Calibri" w:cs="Calibri"/>
        </w:rPr>
        <w:t xml:space="preserve">La </w:t>
      </w:r>
      <w:r w:rsidR="0025650B" w:rsidRPr="00AF0D4D">
        <w:rPr>
          <w:rFonts w:ascii="Calibri" w:hAnsi="Calibri" w:cs="Calibri"/>
        </w:rPr>
        <w:t>F</w:t>
      </w:r>
      <w:r w:rsidR="00F4742F" w:rsidRPr="00AF0D4D">
        <w:rPr>
          <w:rFonts w:ascii="Calibri" w:hAnsi="Calibri" w:cs="Calibri"/>
        </w:rPr>
        <w:t>ontana della Fortuna,</w:t>
      </w:r>
      <w:r w:rsidR="00155EEC" w:rsidRPr="00AF0D4D">
        <w:rPr>
          <w:rFonts w:ascii="Calibri" w:hAnsi="Calibri" w:cs="Calibri"/>
        </w:rPr>
        <w:t xml:space="preserve"> con la statua che le d</w:t>
      </w:r>
      <w:r w:rsidR="00250033">
        <w:rPr>
          <w:rFonts w:ascii="Calibri" w:hAnsi="Calibri" w:cs="Calibri"/>
        </w:rPr>
        <w:t>à</w:t>
      </w:r>
      <w:r w:rsidR="00155EEC" w:rsidRPr="00AF0D4D">
        <w:rPr>
          <w:rFonts w:ascii="Calibri" w:hAnsi="Calibri" w:cs="Calibri"/>
        </w:rPr>
        <w:t xml:space="preserve"> il nome, </w:t>
      </w:r>
      <w:r w:rsidR="00813ECB" w:rsidRPr="00AF0D4D">
        <w:rPr>
          <w:rFonts w:ascii="Calibri" w:hAnsi="Calibri" w:cs="Calibri"/>
        </w:rPr>
        <w:t>è posta</w:t>
      </w:r>
      <w:r w:rsidR="00F4742F" w:rsidRPr="00AF0D4D">
        <w:rPr>
          <w:rFonts w:ascii="Calibri" w:hAnsi="Calibri" w:cs="Calibri"/>
        </w:rPr>
        <w:t xml:space="preserve"> in un</w:t>
      </w:r>
      <w:r w:rsidR="000A682E" w:rsidRPr="00AF0D4D">
        <w:rPr>
          <w:rFonts w:ascii="Calibri" w:hAnsi="Calibri" w:cs="Calibri"/>
        </w:rPr>
        <w:t>a grande nicchia</w:t>
      </w:r>
      <w:r w:rsidR="00F4742F" w:rsidRPr="00AF0D4D">
        <w:rPr>
          <w:rFonts w:ascii="Calibri" w:hAnsi="Calibri" w:cs="Calibri"/>
        </w:rPr>
        <w:t xml:space="preserve"> al centro del lato orientale</w:t>
      </w:r>
      <w:r w:rsidR="0025650B" w:rsidRPr="00AF0D4D">
        <w:rPr>
          <w:rFonts w:ascii="Calibri" w:hAnsi="Calibri" w:cs="Calibri"/>
        </w:rPr>
        <w:t xml:space="preserve"> </w:t>
      </w:r>
      <w:r w:rsidR="00155EEC" w:rsidRPr="00AF0D4D">
        <w:rPr>
          <w:rFonts w:ascii="Calibri" w:hAnsi="Calibri" w:cs="Calibri"/>
        </w:rPr>
        <w:t>del Cortile d’Onore, i</w:t>
      </w:r>
      <w:r w:rsidR="0025650B" w:rsidRPr="00AF0D4D">
        <w:rPr>
          <w:rFonts w:ascii="Calibri" w:hAnsi="Calibri" w:cs="Calibri"/>
        </w:rPr>
        <w:t>n asse con l’ingresso principale</w:t>
      </w:r>
      <w:r w:rsidR="00155EEC" w:rsidRPr="00AF0D4D">
        <w:rPr>
          <w:rFonts w:ascii="Calibri" w:hAnsi="Calibri" w:cs="Calibri"/>
        </w:rPr>
        <w:t xml:space="preserve"> da </w:t>
      </w:r>
      <w:r w:rsidR="00813ECB" w:rsidRPr="00AF0D4D">
        <w:rPr>
          <w:rFonts w:ascii="Calibri" w:hAnsi="Calibri" w:cs="Calibri"/>
        </w:rPr>
        <w:t>p</w:t>
      </w:r>
      <w:r w:rsidR="00155EEC" w:rsidRPr="00AF0D4D">
        <w:rPr>
          <w:rFonts w:ascii="Calibri" w:hAnsi="Calibri" w:cs="Calibri"/>
        </w:rPr>
        <w:t>iazza del Plebiscito</w:t>
      </w:r>
      <w:r w:rsidR="000A682E" w:rsidRPr="00AF0D4D">
        <w:rPr>
          <w:rFonts w:ascii="Calibri" w:hAnsi="Calibri" w:cs="Calibri"/>
        </w:rPr>
        <w:t>.</w:t>
      </w:r>
    </w:p>
    <w:p w14:paraId="4014F206" w14:textId="75827195" w:rsidR="00155EEC" w:rsidRPr="00AF0D4D" w:rsidRDefault="00023DA8" w:rsidP="00250033">
      <w:pPr>
        <w:pStyle w:val="NormaleWeb"/>
        <w:shd w:val="clear" w:color="auto" w:fill="FFFFFF"/>
        <w:spacing w:before="150" w:beforeAutospacing="0" w:after="0" w:afterAutospacing="0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813ECB" w:rsidRPr="00AF0D4D">
        <w:rPr>
          <w:rFonts w:ascii="Calibri" w:hAnsi="Calibri" w:cs="Calibri"/>
        </w:rPr>
        <w:t xml:space="preserve">ealizzata nell’ambito dei lavori diretto dall’architetto Gaetano Genovese a metà ’800, </w:t>
      </w:r>
      <w:r>
        <w:rPr>
          <w:rFonts w:ascii="Calibri" w:hAnsi="Calibri" w:cs="Calibri"/>
        </w:rPr>
        <w:t xml:space="preserve">la fontana </w:t>
      </w:r>
      <w:r w:rsidR="00F4742F" w:rsidRPr="00AF0D4D">
        <w:rPr>
          <w:rFonts w:ascii="Calibri" w:hAnsi="Calibri" w:cs="Calibri"/>
        </w:rPr>
        <w:t>presenta una vasca allungata ornata da motivi a palmette addossata alla parete; su un piedistallo poligonale si erge una larga tazza decorata da eleganti mascheroni barbuti coronati da fiori</w:t>
      </w:r>
      <w:r w:rsidR="00AF0D4D" w:rsidRPr="00AF0D4D">
        <w:rPr>
          <w:rFonts w:ascii="Calibri" w:hAnsi="Calibri" w:cs="Calibri"/>
        </w:rPr>
        <w:t>.</w:t>
      </w:r>
    </w:p>
    <w:p w14:paraId="6631AD93" w14:textId="44D35F49" w:rsidR="00155EEC" w:rsidRPr="00AF0D4D" w:rsidRDefault="00F4742F" w:rsidP="00250033">
      <w:pPr>
        <w:pStyle w:val="NormaleWeb"/>
        <w:shd w:val="clear" w:color="auto" w:fill="FFFFFF"/>
        <w:spacing w:before="15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AF0D4D">
        <w:rPr>
          <w:rFonts w:ascii="Calibri" w:hAnsi="Calibri" w:cs="Calibri"/>
        </w:rPr>
        <w:t xml:space="preserve">In alto è </w:t>
      </w:r>
      <w:r w:rsidR="00155EEC" w:rsidRPr="00AF0D4D">
        <w:rPr>
          <w:rFonts w:ascii="Calibri" w:hAnsi="Calibri" w:cs="Calibri"/>
        </w:rPr>
        <w:t xml:space="preserve">posizionata </w:t>
      </w:r>
      <w:r w:rsidRPr="00AF0D4D">
        <w:rPr>
          <w:rFonts w:ascii="Calibri" w:hAnsi="Calibri" w:cs="Calibri"/>
        </w:rPr>
        <w:t>la statua della Fortuna</w:t>
      </w:r>
      <w:r w:rsidR="00155EEC" w:rsidRPr="00AF0D4D">
        <w:rPr>
          <w:rFonts w:ascii="Calibri" w:hAnsi="Calibri" w:cs="Calibri"/>
        </w:rPr>
        <w:t xml:space="preserve"> che sorregge una cornucopia e un timone, </w:t>
      </w:r>
      <w:r w:rsidR="00813ECB" w:rsidRPr="00AF0D4D">
        <w:rPr>
          <w:rFonts w:ascii="Calibri" w:hAnsi="Calibri" w:cs="Calibri"/>
        </w:rPr>
        <w:t>scolpita da</w:t>
      </w:r>
      <w:r w:rsidR="00155EEC" w:rsidRPr="00AF0D4D">
        <w:rPr>
          <w:rFonts w:ascii="Calibri" w:hAnsi="Calibri" w:cs="Calibri"/>
        </w:rPr>
        <w:t xml:space="preserve"> </w:t>
      </w:r>
      <w:r w:rsidR="00155EEC" w:rsidRPr="003F28A4">
        <w:rPr>
          <w:rFonts w:ascii="Calibri" w:hAnsi="Calibri" w:cs="Calibri"/>
          <w:i/>
          <w:iCs/>
        </w:rPr>
        <w:t xml:space="preserve">Giuseppe </w:t>
      </w:r>
      <w:proofErr w:type="spellStart"/>
      <w:r w:rsidR="00155EEC" w:rsidRPr="003F28A4">
        <w:rPr>
          <w:rFonts w:ascii="Calibri" w:hAnsi="Calibri" w:cs="Calibri"/>
          <w:i/>
          <w:iCs/>
        </w:rPr>
        <w:t>Canart</w:t>
      </w:r>
      <w:proofErr w:type="spellEnd"/>
      <w:r w:rsidR="00155EEC" w:rsidRPr="00AF0D4D">
        <w:rPr>
          <w:rFonts w:ascii="Calibri" w:hAnsi="Calibri" w:cs="Calibri"/>
        </w:rPr>
        <w:t xml:space="preserve"> per la fontana del Molo Grande </w:t>
      </w:r>
      <w:r w:rsidR="00813ECB" w:rsidRPr="00AF0D4D">
        <w:rPr>
          <w:rFonts w:ascii="Calibri" w:hAnsi="Calibri" w:cs="Calibri"/>
        </w:rPr>
        <w:t>su commissione di</w:t>
      </w:r>
      <w:r w:rsidR="00155EEC" w:rsidRPr="00AF0D4D">
        <w:rPr>
          <w:rFonts w:ascii="Calibri" w:hAnsi="Calibri" w:cs="Calibri"/>
        </w:rPr>
        <w:t xml:space="preserve"> Carlo di Borbone nel 1742 </w:t>
      </w:r>
      <w:r w:rsidR="00813ECB" w:rsidRPr="00AF0D4D">
        <w:rPr>
          <w:rFonts w:ascii="Calibri" w:hAnsi="Calibri" w:cs="Calibri"/>
        </w:rPr>
        <w:t xml:space="preserve">e successivamente </w:t>
      </w:r>
      <w:r w:rsidR="00155EEC" w:rsidRPr="00AF0D4D">
        <w:rPr>
          <w:rFonts w:ascii="Calibri" w:hAnsi="Calibri" w:cs="Calibri"/>
        </w:rPr>
        <w:t>collocata in questa posizione negli anni Quaranta del XIX secolo.</w:t>
      </w:r>
    </w:p>
    <w:p w14:paraId="4F1F1DEB" w14:textId="77777777" w:rsidR="0057798E" w:rsidRPr="00AF0D4D" w:rsidRDefault="0057798E" w:rsidP="005779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39DF3B97" w14:textId="5F2C6DD9" w:rsidR="00C75B09" w:rsidRPr="008B3EEB" w:rsidRDefault="00C75B09" w:rsidP="00C75B09">
      <w:pPr>
        <w:shd w:val="clear" w:color="auto" w:fill="FFFFFF"/>
        <w:rPr>
          <w:rFonts w:asciiTheme="minorHAnsi" w:hAnsiTheme="minorHAnsi" w:cstheme="minorHAnsi"/>
          <w:i/>
          <w:iCs/>
          <w:sz w:val="20"/>
          <w:szCs w:val="20"/>
          <w:u w:val="single"/>
        </w:rPr>
      </w:pPr>
      <w:r w:rsidRPr="008B3EEB">
        <w:rPr>
          <w:rStyle w:val="Enfasicorsivo"/>
          <w:rFonts w:asciiTheme="minorHAnsi" w:hAnsiTheme="minorHAnsi" w:cstheme="minorHAnsi"/>
          <w:b/>
          <w:sz w:val="20"/>
          <w:szCs w:val="20"/>
        </w:rPr>
        <w:t>Ufficio stampa</w:t>
      </w: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 Diana Kühne. +39 337 929093 </w:t>
      </w:r>
      <w:hyperlink r:id="rId9" w:history="1">
        <w:r w:rsidRPr="008B3EEB">
          <w:rPr>
            <w:rStyle w:val="Collegamentoipertestuale"/>
            <w:rFonts w:asciiTheme="minorHAnsi" w:hAnsiTheme="minorHAnsi" w:cstheme="minorHAnsi"/>
            <w:iCs/>
            <w:sz w:val="20"/>
            <w:szCs w:val="20"/>
          </w:rPr>
          <w:t>pal-na.ufficiostampa@beniculturali.it</w:t>
        </w:r>
      </w:hyperlink>
      <w:r>
        <w:rPr>
          <w:rStyle w:val="Collegamentoipertestuale"/>
          <w:rFonts w:asciiTheme="minorHAnsi" w:hAnsiTheme="minorHAnsi" w:cstheme="minorHAnsi"/>
          <w:iCs/>
          <w:sz w:val="20"/>
          <w:szCs w:val="20"/>
        </w:rPr>
        <w:t>;</w:t>
      </w:r>
      <w:r w:rsidRPr="00C75B09">
        <w:t xml:space="preserve"> </w:t>
      </w:r>
      <w:hyperlink r:id="rId10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info@dkcomunicazione.it</w:t>
        </w:r>
      </w:hyperlink>
    </w:p>
    <w:p w14:paraId="136B6B11" w14:textId="77777777" w:rsidR="00C75B09" w:rsidRPr="00C75B09" w:rsidRDefault="00C75B09" w:rsidP="009974CE">
      <w:pPr>
        <w:autoSpaceDE w:val="0"/>
        <w:autoSpaceDN w:val="0"/>
        <w:adjustRightInd w:val="0"/>
        <w:spacing w:line="276" w:lineRule="auto"/>
        <w:rPr>
          <w:rStyle w:val="Enfasicorsivo"/>
          <w:rFonts w:asciiTheme="minorHAnsi" w:hAnsiTheme="minorHAnsi" w:cstheme="minorHAnsi"/>
          <w:sz w:val="10"/>
          <w:szCs w:val="10"/>
        </w:rPr>
      </w:pPr>
    </w:p>
    <w:p w14:paraId="6ED05849" w14:textId="467F0EE6" w:rsidR="004E210A" w:rsidRPr="008B3EEB" w:rsidRDefault="004E210A" w:rsidP="009974CE">
      <w:pPr>
        <w:autoSpaceDE w:val="0"/>
        <w:autoSpaceDN w:val="0"/>
        <w:adjustRightInd w:val="0"/>
        <w:spacing w:line="276" w:lineRule="auto"/>
        <w:rPr>
          <w:rStyle w:val="Collegamentoipertestuale"/>
          <w:rFonts w:asciiTheme="minorHAnsi" w:hAnsiTheme="minorHAnsi" w:cstheme="minorHAnsi"/>
          <w:sz w:val="20"/>
          <w:szCs w:val="20"/>
        </w:rPr>
      </w:pP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11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</w:p>
    <w:p w14:paraId="28782C05" w14:textId="77777777" w:rsidR="004E210A" w:rsidRPr="008B3EE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B3EEB">
        <w:rPr>
          <w:rFonts w:asciiTheme="minorHAnsi" w:hAnsiTheme="minorHAnsi" w:cstheme="minorHAnsi"/>
          <w:color w:val="000000"/>
          <w:sz w:val="20"/>
          <w:szCs w:val="20"/>
        </w:rPr>
        <w:t>Facebook | @PalazzoRealeNapoli</w:t>
      </w:r>
    </w:p>
    <w:p w14:paraId="253D79C9" w14:textId="77777777" w:rsidR="004E210A" w:rsidRPr="002C1FD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C1FDB">
        <w:rPr>
          <w:rFonts w:asciiTheme="minorHAnsi" w:hAnsiTheme="minorHAnsi" w:cstheme="minorHAnsi"/>
          <w:color w:val="000000"/>
          <w:sz w:val="20"/>
          <w:szCs w:val="20"/>
        </w:rPr>
        <w:t>Instagram |@</w:t>
      </w:r>
      <w:proofErr w:type="spellStart"/>
      <w:r w:rsidRPr="002C1FDB">
        <w:rPr>
          <w:rFonts w:asciiTheme="minorHAnsi" w:hAnsiTheme="minorHAnsi" w:cstheme="minorHAnsi"/>
          <w:color w:val="000000"/>
          <w:sz w:val="20"/>
          <w:szCs w:val="20"/>
        </w:rPr>
        <w:t>PalazzoRealeNapoli_ufficiale</w:t>
      </w:r>
      <w:proofErr w:type="spellEnd"/>
    </w:p>
    <w:p w14:paraId="4275E6D1" w14:textId="2DB91E4C" w:rsidR="004E210A" w:rsidRPr="002C1FDB" w:rsidRDefault="00A55385" w:rsidP="004E210A">
      <w:pPr>
        <w:shd w:val="clear" w:color="auto" w:fill="FFFFFF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r w:rsidRPr="002C1FDB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lastRenderedPageBreak/>
        <w:t>X</w:t>
      </w:r>
      <w:r w:rsidR="004E210A" w:rsidRPr="002C1FDB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 xml:space="preserve"> | @PalazzoRealeNap</w:t>
      </w:r>
    </w:p>
    <w:p w14:paraId="31CC0B77" w14:textId="7BE091DB" w:rsidR="00346853" w:rsidRPr="002C1FDB" w:rsidRDefault="00346853" w:rsidP="004E210A">
      <w:pPr>
        <w:shd w:val="clear" w:color="auto" w:fill="FFFFFF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sectPr w:rsidR="00346853" w:rsidRPr="002C1FDB" w:rsidSect="00B00F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0B64" w14:textId="77777777" w:rsidR="00A81EB4" w:rsidRDefault="00A81EB4" w:rsidP="00173BAD">
      <w:pPr>
        <w:spacing w:line="240" w:lineRule="auto"/>
      </w:pPr>
      <w:r>
        <w:separator/>
      </w:r>
    </w:p>
  </w:endnote>
  <w:endnote w:type="continuationSeparator" w:id="0">
    <w:p w14:paraId="22E7F464" w14:textId="77777777" w:rsidR="00A81EB4" w:rsidRDefault="00A81EB4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1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E5460" w14:textId="77777777" w:rsidR="00A81EB4" w:rsidRDefault="00A81EB4" w:rsidP="00173BAD">
      <w:pPr>
        <w:spacing w:line="240" w:lineRule="auto"/>
      </w:pPr>
      <w:r>
        <w:separator/>
      </w:r>
    </w:p>
  </w:footnote>
  <w:footnote w:type="continuationSeparator" w:id="0">
    <w:p w14:paraId="541F2FDE" w14:textId="77777777" w:rsidR="00A81EB4" w:rsidRDefault="00A81EB4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0"/>
  </w:num>
  <w:num w:numId="6">
    <w:abstractNumId w:val="5"/>
  </w:num>
  <w:num w:numId="7">
    <w:abstractNumId w:val="18"/>
  </w:num>
  <w:num w:numId="8">
    <w:abstractNumId w:val="15"/>
  </w:num>
  <w:num w:numId="9">
    <w:abstractNumId w:val="21"/>
  </w:num>
  <w:num w:numId="10">
    <w:abstractNumId w:val="7"/>
  </w:num>
  <w:num w:numId="11">
    <w:abstractNumId w:val="14"/>
  </w:num>
  <w:num w:numId="12">
    <w:abstractNumId w:val="10"/>
  </w:num>
  <w:num w:numId="13">
    <w:abstractNumId w:val="19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389F"/>
    <w:rsid w:val="00006624"/>
    <w:rsid w:val="00014649"/>
    <w:rsid w:val="00021449"/>
    <w:rsid w:val="00021FFC"/>
    <w:rsid w:val="00023DA8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82E"/>
    <w:rsid w:val="000A6987"/>
    <w:rsid w:val="000B4BAF"/>
    <w:rsid w:val="000C0A05"/>
    <w:rsid w:val="000C0C25"/>
    <w:rsid w:val="000C2E8E"/>
    <w:rsid w:val="000C5370"/>
    <w:rsid w:val="000C5AA2"/>
    <w:rsid w:val="000D1C9D"/>
    <w:rsid w:val="000D37C6"/>
    <w:rsid w:val="000D4129"/>
    <w:rsid w:val="000D5BA6"/>
    <w:rsid w:val="000E0537"/>
    <w:rsid w:val="000E2FC9"/>
    <w:rsid w:val="000E37C0"/>
    <w:rsid w:val="000E4976"/>
    <w:rsid w:val="000E5730"/>
    <w:rsid w:val="000F0ADE"/>
    <w:rsid w:val="0010011A"/>
    <w:rsid w:val="00101199"/>
    <w:rsid w:val="00110EA3"/>
    <w:rsid w:val="00122CB4"/>
    <w:rsid w:val="00125E4C"/>
    <w:rsid w:val="00131111"/>
    <w:rsid w:val="00132342"/>
    <w:rsid w:val="001339E2"/>
    <w:rsid w:val="00133F6B"/>
    <w:rsid w:val="00142380"/>
    <w:rsid w:val="00155EEC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300"/>
    <w:rsid w:val="001B7B54"/>
    <w:rsid w:val="001C046D"/>
    <w:rsid w:val="001C504F"/>
    <w:rsid w:val="001C58BB"/>
    <w:rsid w:val="001C63B2"/>
    <w:rsid w:val="001D10FF"/>
    <w:rsid w:val="001D22B4"/>
    <w:rsid w:val="001E26E8"/>
    <w:rsid w:val="001E4041"/>
    <w:rsid w:val="001F0240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0033"/>
    <w:rsid w:val="0025166E"/>
    <w:rsid w:val="00252691"/>
    <w:rsid w:val="002529E3"/>
    <w:rsid w:val="00253B73"/>
    <w:rsid w:val="002542E0"/>
    <w:rsid w:val="0025650B"/>
    <w:rsid w:val="002628AE"/>
    <w:rsid w:val="00263918"/>
    <w:rsid w:val="002660F7"/>
    <w:rsid w:val="002663CF"/>
    <w:rsid w:val="002740DE"/>
    <w:rsid w:val="002743C5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1FDB"/>
    <w:rsid w:val="002C24F7"/>
    <w:rsid w:val="002C2AB0"/>
    <w:rsid w:val="002C5E41"/>
    <w:rsid w:val="002E29FD"/>
    <w:rsid w:val="002E46DB"/>
    <w:rsid w:val="002F31D5"/>
    <w:rsid w:val="002F3C24"/>
    <w:rsid w:val="002F6790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17BF"/>
    <w:rsid w:val="00334603"/>
    <w:rsid w:val="00335B8C"/>
    <w:rsid w:val="0033668B"/>
    <w:rsid w:val="00345CD2"/>
    <w:rsid w:val="0034672C"/>
    <w:rsid w:val="00346853"/>
    <w:rsid w:val="00346A85"/>
    <w:rsid w:val="0035107D"/>
    <w:rsid w:val="00352128"/>
    <w:rsid w:val="00354B52"/>
    <w:rsid w:val="0036010B"/>
    <w:rsid w:val="00363E78"/>
    <w:rsid w:val="003646B4"/>
    <w:rsid w:val="00366058"/>
    <w:rsid w:val="00367109"/>
    <w:rsid w:val="00381A1C"/>
    <w:rsid w:val="0038569A"/>
    <w:rsid w:val="003A50FA"/>
    <w:rsid w:val="003A5B35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28A4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CFB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4F77A7"/>
    <w:rsid w:val="005048E6"/>
    <w:rsid w:val="00505327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7769D"/>
    <w:rsid w:val="0057798E"/>
    <w:rsid w:val="00586FBC"/>
    <w:rsid w:val="00590B8C"/>
    <w:rsid w:val="00594424"/>
    <w:rsid w:val="005B44C7"/>
    <w:rsid w:val="005B5649"/>
    <w:rsid w:val="005C60EF"/>
    <w:rsid w:val="005C652C"/>
    <w:rsid w:val="005D6622"/>
    <w:rsid w:val="005E759D"/>
    <w:rsid w:val="00602BEA"/>
    <w:rsid w:val="006038E4"/>
    <w:rsid w:val="0060725E"/>
    <w:rsid w:val="00613630"/>
    <w:rsid w:val="006173C7"/>
    <w:rsid w:val="0061773B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0E6"/>
    <w:rsid w:val="00775476"/>
    <w:rsid w:val="007843D9"/>
    <w:rsid w:val="00784C50"/>
    <w:rsid w:val="0079567E"/>
    <w:rsid w:val="007A454D"/>
    <w:rsid w:val="007A52DA"/>
    <w:rsid w:val="007B08A1"/>
    <w:rsid w:val="007B4B82"/>
    <w:rsid w:val="007C29BF"/>
    <w:rsid w:val="007C29EF"/>
    <w:rsid w:val="007C376A"/>
    <w:rsid w:val="007C42C6"/>
    <w:rsid w:val="007C4858"/>
    <w:rsid w:val="007C4BD7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3ECB"/>
    <w:rsid w:val="008177E6"/>
    <w:rsid w:val="008207BF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582D"/>
    <w:rsid w:val="00876C39"/>
    <w:rsid w:val="008775F5"/>
    <w:rsid w:val="00880216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203F4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74CE"/>
    <w:rsid w:val="009A46C9"/>
    <w:rsid w:val="009B30C6"/>
    <w:rsid w:val="009C4B63"/>
    <w:rsid w:val="009C5B4C"/>
    <w:rsid w:val="009D110D"/>
    <w:rsid w:val="009D7088"/>
    <w:rsid w:val="009E2F3C"/>
    <w:rsid w:val="009F0A3B"/>
    <w:rsid w:val="009F0FA4"/>
    <w:rsid w:val="009F3A9A"/>
    <w:rsid w:val="009F7062"/>
    <w:rsid w:val="009F7FB8"/>
    <w:rsid w:val="00A04722"/>
    <w:rsid w:val="00A04AE3"/>
    <w:rsid w:val="00A07A36"/>
    <w:rsid w:val="00A1271A"/>
    <w:rsid w:val="00A176CE"/>
    <w:rsid w:val="00A204BC"/>
    <w:rsid w:val="00A338DF"/>
    <w:rsid w:val="00A40908"/>
    <w:rsid w:val="00A43619"/>
    <w:rsid w:val="00A46F36"/>
    <w:rsid w:val="00A52D3C"/>
    <w:rsid w:val="00A55385"/>
    <w:rsid w:val="00A6154A"/>
    <w:rsid w:val="00A77850"/>
    <w:rsid w:val="00A815D6"/>
    <w:rsid w:val="00A81E1F"/>
    <w:rsid w:val="00A81EB4"/>
    <w:rsid w:val="00A82E5F"/>
    <w:rsid w:val="00A85EE8"/>
    <w:rsid w:val="00A876CF"/>
    <w:rsid w:val="00A87950"/>
    <w:rsid w:val="00A9406A"/>
    <w:rsid w:val="00A950F8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0D4D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7E09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5858"/>
    <w:rsid w:val="00B96BCC"/>
    <w:rsid w:val="00BA3E3B"/>
    <w:rsid w:val="00BA654F"/>
    <w:rsid w:val="00BA7322"/>
    <w:rsid w:val="00BB0CE5"/>
    <w:rsid w:val="00BB33A8"/>
    <w:rsid w:val="00BB3942"/>
    <w:rsid w:val="00BC190D"/>
    <w:rsid w:val="00BC76F0"/>
    <w:rsid w:val="00BD34BA"/>
    <w:rsid w:val="00BD40D3"/>
    <w:rsid w:val="00BE3622"/>
    <w:rsid w:val="00C007DA"/>
    <w:rsid w:val="00C11799"/>
    <w:rsid w:val="00C13E38"/>
    <w:rsid w:val="00C17F34"/>
    <w:rsid w:val="00C2165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446"/>
    <w:rsid w:val="00C60774"/>
    <w:rsid w:val="00C62369"/>
    <w:rsid w:val="00C64F9D"/>
    <w:rsid w:val="00C70943"/>
    <w:rsid w:val="00C72FD4"/>
    <w:rsid w:val="00C73EA8"/>
    <w:rsid w:val="00C742D9"/>
    <w:rsid w:val="00C750D2"/>
    <w:rsid w:val="00C75B09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80809"/>
    <w:rsid w:val="00D81C80"/>
    <w:rsid w:val="00D86525"/>
    <w:rsid w:val="00D91D1F"/>
    <w:rsid w:val="00D95E7A"/>
    <w:rsid w:val="00DA2F75"/>
    <w:rsid w:val="00DA6E8F"/>
    <w:rsid w:val="00DB1290"/>
    <w:rsid w:val="00DB41FD"/>
    <w:rsid w:val="00DB5DAF"/>
    <w:rsid w:val="00DC2D78"/>
    <w:rsid w:val="00DC50E7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25C62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97831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26FD"/>
    <w:rsid w:val="00F06C72"/>
    <w:rsid w:val="00F156D8"/>
    <w:rsid w:val="00F16E5D"/>
    <w:rsid w:val="00F278CD"/>
    <w:rsid w:val="00F41893"/>
    <w:rsid w:val="00F420A7"/>
    <w:rsid w:val="00F430D0"/>
    <w:rsid w:val="00F44FBD"/>
    <w:rsid w:val="00F46D34"/>
    <w:rsid w:val="00F4742F"/>
    <w:rsid w:val="00F51E95"/>
    <w:rsid w:val="00F52268"/>
    <w:rsid w:val="00F55D28"/>
    <w:rsid w:val="00F56690"/>
    <w:rsid w:val="00F57DFF"/>
    <w:rsid w:val="00F61C3A"/>
    <w:rsid w:val="00F67C74"/>
    <w:rsid w:val="00F76B54"/>
    <w:rsid w:val="00F835B6"/>
    <w:rsid w:val="00F85FCB"/>
    <w:rsid w:val="00F9504B"/>
    <w:rsid w:val="00FA1BC3"/>
    <w:rsid w:val="00FC7537"/>
    <w:rsid w:val="00FD118E"/>
    <w:rsid w:val="00FE1200"/>
    <w:rsid w:val="00FE4369"/>
    <w:rsid w:val="00FE4AB5"/>
    <w:rsid w:val="00FF14F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lazzorealedinapoli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dkcomunica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l-na.ufficiostampa@beniculturali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3130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3</cp:revision>
  <cp:lastPrinted>2023-09-13T15:13:00Z</cp:lastPrinted>
  <dcterms:created xsi:type="dcterms:W3CDTF">2024-01-18T13:22:00Z</dcterms:created>
  <dcterms:modified xsi:type="dcterms:W3CDTF">2024-01-18T13:25:00Z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