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DBFF5" w14:textId="30EE4BED" w:rsidR="00406DB6" w:rsidRPr="00F406E4" w:rsidRDefault="00406DB6" w:rsidP="0018272E">
      <w:pPr>
        <w:pStyle w:val="Paragrafoelenco"/>
        <w:spacing w:line="240" w:lineRule="auto"/>
        <w:ind w:right="-1"/>
        <w:jc w:val="center"/>
        <w:rPr>
          <w:rFonts w:cs="Times New Roman"/>
          <w:b/>
          <w:sz w:val="28"/>
          <w:szCs w:val="36"/>
        </w:rPr>
      </w:pPr>
      <w:r w:rsidRPr="00F406E4">
        <w:rPr>
          <w:rFonts w:cs="Times New Roman"/>
          <w:b/>
          <w:sz w:val="28"/>
          <w:szCs w:val="36"/>
        </w:rPr>
        <w:t>“Paladino.</w:t>
      </w:r>
      <w:r>
        <w:rPr>
          <w:rFonts w:cs="Times New Roman"/>
          <w:b/>
          <w:sz w:val="28"/>
          <w:szCs w:val="36"/>
        </w:rPr>
        <w:t xml:space="preserve"> </w:t>
      </w:r>
      <w:proofErr w:type="gramStart"/>
      <w:r>
        <w:rPr>
          <w:rFonts w:cs="Times New Roman"/>
          <w:b/>
          <w:sz w:val="28"/>
          <w:szCs w:val="36"/>
        </w:rPr>
        <w:t>I 104 disegni di</w:t>
      </w:r>
      <w:r w:rsidRPr="00F406E4">
        <w:rPr>
          <w:rFonts w:cs="Times New Roman"/>
          <w:b/>
          <w:sz w:val="28"/>
          <w:szCs w:val="36"/>
        </w:rPr>
        <w:t xml:space="preserve"> Pulcinella”</w:t>
      </w:r>
      <w:proofErr w:type="gramEnd"/>
    </w:p>
    <w:p w14:paraId="303A127E" w14:textId="77777777" w:rsidR="00406DB6" w:rsidRPr="00367061" w:rsidRDefault="00406DB6" w:rsidP="0018272E">
      <w:pPr>
        <w:pStyle w:val="Paragrafoelenco"/>
        <w:spacing w:line="240" w:lineRule="auto"/>
        <w:ind w:right="-1"/>
        <w:jc w:val="center"/>
        <w:rPr>
          <w:rFonts w:cs="Times New Roman"/>
          <w:i/>
          <w:sz w:val="24"/>
          <w:szCs w:val="24"/>
        </w:rPr>
      </w:pPr>
      <w:r w:rsidRPr="00367061">
        <w:rPr>
          <w:rFonts w:cs="Times New Roman"/>
          <w:i/>
          <w:sz w:val="24"/>
          <w:szCs w:val="24"/>
        </w:rPr>
        <w:t xml:space="preserve">a cura di Flavio Arensi </w:t>
      </w:r>
    </w:p>
    <w:p w14:paraId="3EE43940" w14:textId="77777777" w:rsidR="00406DB6" w:rsidRPr="00367061" w:rsidRDefault="00406DB6" w:rsidP="0018272E">
      <w:pPr>
        <w:pStyle w:val="Paragrafoelenco"/>
        <w:spacing w:line="240" w:lineRule="auto"/>
        <w:ind w:right="-1"/>
        <w:jc w:val="center"/>
        <w:rPr>
          <w:rFonts w:cs="Times New Roman"/>
          <w:i/>
          <w:sz w:val="24"/>
          <w:szCs w:val="24"/>
        </w:rPr>
      </w:pPr>
      <w:r w:rsidRPr="00367061">
        <w:rPr>
          <w:rFonts w:cs="Times New Roman"/>
          <w:sz w:val="24"/>
          <w:szCs w:val="24"/>
        </w:rPr>
        <w:t>6 luglio - 3 ottobre 2023</w:t>
      </w:r>
    </w:p>
    <w:p w14:paraId="54751F0B" w14:textId="77777777" w:rsidR="00406DB6" w:rsidRPr="00367061" w:rsidRDefault="00406DB6" w:rsidP="0018272E">
      <w:pPr>
        <w:pStyle w:val="Paragrafoelenco"/>
        <w:spacing w:line="240" w:lineRule="auto"/>
        <w:ind w:right="-1"/>
        <w:jc w:val="center"/>
        <w:rPr>
          <w:rFonts w:cs="Times New Roman"/>
          <w:i/>
          <w:sz w:val="24"/>
          <w:szCs w:val="24"/>
        </w:rPr>
      </w:pPr>
      <w:r w:rsidRPr="00367061">
        <w:rPr>
          <w:rFonts w:cs="Times New Roman"/>
          <w:sz w:val="24"/>
          <w:szCs w:val="24"/>
        </w:rPr>
        <w:t>Palazzo Reale di Napoli</w:t>
      </w:r>
    </w:p>
    <w:p w14:paraId="2C34DE2F" w14:textId="77777777" w:rsidR="00406DB6" w:rsidRPr="00310816" w:rsidRDefault="00406DB6" w:rsidP="0018272E">
      <w:pPr>
        <w:pStyle w:val="Paragrafoelenco"/>
        <w:spacing w:line="240" w:lineRule="auto"/>
        <w:ind w:left="0" w:right="-1"/>
        <w:jc w:val="center"/>
        <w:rPr>
          <w:rFonts w:cs="Times New Roman"/>
          <w:sz w:val="16"/>
          <w:szCs w:val="16"/>
        </w:rPr>
      </w:pPr>
    </w:p>
    <w:p w14:paraId="3D9C93CB" w14:textId="28D93C62" w:rsidR="00406DB6" w:rsidRPr="00367061" w:rsidRDefault="00406DB6" w:rsidP="0018272E">
      <w:pPr>
        <w:pStyle w:val="Paragrafoelenco"/>
        <w:spacing w:line="240" w:lineRule="auto"/>
        <w:ind w:right="-1"/>
        <w:jc w:val="center"/>
        <w:rPr>
          <w:rFonts w:cs="Times New Roman"/>
          <w:b/>
          <w:sz w:val="28"/>
          <w:szCs w:val="36"/>
        </w:rPr>
      </w:pPr>
      <w:r w:rsidRPr="00F406E4">
        <w:rPr>
          <w:rFonts w:cs="Times New Roman"/>
          <w:b/>
          <w:sz w:val="28"/>
          <w:szCs w:val="36"/>
        </w:rPr>
        <w:t>I</w:t>
      </w:r>
      <w:r>
        <w:rPr>
          <w:rFonts w:cs="Times New Roman"/>
          <w:b/>
          <w:sz w:val="28"/>
          <w:szCs w:val="36"/>
        </w:rPr>
        <w:t xml:space="preserve">l ciclo dei 104 </w:t>
      </w:r>
      <w:r w:rsidRPr="00F406E4">
        <w:rPr>
          <w:rFonts w:cs="Times New Roman"/>
          <w:b/>
          <w:sz w:val="28"/>
          <w:szCs w:val="36"/>
        </w:rPr>
        <w:t>disegni di</w:t>
      </w:r>
      <w:r>
        <w:rPr>
          <w:rFonts w:cs="Times New Roman"/>
          <w:b/>
          <w:sz w:val="28"/>
          <w:szCs w:val="36"/>
        </w:rPr>
        <w:t xml:space="preserve"> Pulcinella in mostra a Napoli </w:t>
      </w:r>
      <w:r w:rsidRPr="00367061">
        <w:rPr>
          <w:rFonts w:cs="Times New Roman"/>
          <w:b/>
          <w:sz w:val="28"/>
          <w:szCs w:val="36"/>
        </w:rPr>
        <w:t>si arricchisce</w:t>
      </w:r>
      <w:r w:rsidR="00367061">
        <w:rPr>
          <w:rFonts w:cs="Times New Roman"/>
          <w:b/>
          <w:sz w:val="28"/>
          <w:szCs w:val="36"/>
        </w:rPr>
        <w:t xml:space="preserve"> di un’ulteriore opera: </w:t>
      </w:r>
      <w:r w:rsidRPr="00367061">
        <w:rPr>
          <w:rFonts w:cs="Times New Roman"/>
          <w:b/>
          <w:sz w:val="28"/>
          <w:szCs w:val="36"/>
        </w:rPr>
        <w:t xml:space="preserve">un disegno celebrativo del terzo scudetto del </w:t>
      </w:r>
      <w:proofErr w:type="gramStart"/>
      <w:r w:rsidRPr="00367061">
        <w:rPr>
          <w:rFonts w:cs="Times New Roman"/>
          <w:b/>
          <w:sz w:val="28"/>
          <w:szCs w:val="36"/>
        </w:rPr>
        <w:t>Napoli</w:t>
      </w:r>
      <w:proofErr w:type="gramEnd"/>
    </w:p>
    <w:p w14:paraId="3ADEA219" w14:textId="77777777" w:rsidR="00406DB6" w:rsidRPr="00310816" w:rsidRDefault="00406DB6" w:rsidP="0018272E">
      <w:pPr>
        <w:pStyle w:val="Paragrafoelenco"/>
        <w:spacing w:line="240" w:lineRule="auto"/>
        <w:ind w:right="-1"/>
        <w:jc w:val="center"/>
        <w:rPr>
          <w:rFonts w:cs="Times New Roman"/>
          <w:b/>
          <w:sz w:val="16"/>
          <w:szCs w:val="16"/>
        </w:rPr>
      </w:pPr>
    </w:p>
    <w:p w14:paraId="09FD5A46" w14:textId="77777777" w:rsidR="00406DB6" w:rsidRPr="00367061" w:rsidRDefault="00406DB6" w:rsidP="0018272E">
      <w:pPr>
        <w:pStyle w:val="Paragrafoelenco"/>
        <w:spacing w:line="240" w:lineRule="auto"/>
        <w:ind w:left="0"/>
        <w:jc w:val="both"/>
        <w:rPr>
          <w:rFonts w:cs="Times New Roman"/>
        </w:rPr>
      </w:pPr>
      <w:r w:rsidRPr="00367061">
        <w:rPr>
          <w:rFonts w:cs="Times New Roman"/>
        </w:rPr>
        <w:t xml:space="preserve">Il Palazzo Reale di Napoli ospita la mostra dell’artista </w:t>
      </w:r>
      <w:r w:rsidRPr="00367061">
        <w:rPr>
          <w:rFonts w:cs="Times New Roman"/>
          <w:b/>
        </w:rPr>
        <w:t>Mimmo Paladino</w:t>
      </w:r>
      <w:r w:rsidRPr="00367061">
        <w:rPr>
          <w:rFonts w:cs="Times New Roman"/>
        </w:rPr>
        <w:t xml:space="preserve"> </w:t>
      </w:r>
      <w:r w:rsidRPr="00367061">
        <w:rPr>
          <w:rFonts w:cs="Times New Roman"/>
          <w:color w:val="222222"/>
          <w:lang w:eastAsia="it-IT"/>
        </w:rPr>
        <w:t>(Paduli, 1948) dedicata a</w:t>
      </w:r>
      <w:r w:rsidRPr="00367061">
        <w:rPr>
          <w:rFonts w:cs="Times New Roman"/>
        </w:rPr>
        <w:t xml:space="preserve"> Pulcinella, a cura di </w:t>
      </w:r>
      <w:r w:rsidRPr="00367061">
        <w:rPr>
          <w:rFonts w:cs="Times New Roman"/>
          <w:b/>
        </w:rPr>
        <w:t>Flavio Arensi,</w:t>
      </w:r>
      <w:r w:rsidRPr="00367061">
        <w:rPr>
          <w:rFonts w:cs="Times New Roman"/>
        </w:rPr>
        <w:t xml:space="preserve"> dal 6 luglio al 3 ottobre 2023.</w:t>
      </w:r>
    </w:p>
    <w:p w14:paraId="577CE3F4" w14:textId="77777777" w:rsidR="00406DB6" w:rsidRPr="00367061" w:rsidRDefault="00406DB6" w:rsidP="0018272E">
      <w:pPr>
        <w:pStyle w:val="Paragrafoelenco"/>
        <w:spacing w:line="240" w:lineRule="auto"/>
        <w:ind w:left="0"/>
        <w:jc w:val="both"/>
        <w:rPr>
          <w:rFonts w:cs="Times New Roman"/>
          <w:sz w:val="16"/>
          <w:szCs w:val="16"/>
        </w:rPr>
      </w:pPr>
    </w:p>
    <w:p w14:paraId="6D41EE24" w14:textId="77777777" w:rsidR="00406DB6" w:rsidRPr="00367061" w:rsidRDefault="00406DB6" w:rsidP="0018272E">
      <w:pPr>
        <w:pStyle w:val="Paragrafoelenco"/>
        <w:spacing w:line="240" w:lineRule="auto"/>
        <w:ind w:left="0"/>
        <w:jc w:val="both"/>
        <w:rPr>
          <w:rFonts w:cs="Times New Roman"/>
        </w:rPr>
      </w:pPr>
      <w:r w:rsidRPr="00367061">
        <w:rPr>
          <w:rFonts w:cs="Times New Roman"/>
        </w:rPr>
        <w:t xml:space="preserve">Saranno esposti nella Galleria del Genovese i 104 disegni realizzati oltre trent’anni fa dall’artista campano, che si ispirò all’album </w:t>
      </w:r>
      <w:r w:rsidRPr="00367061">
        <w:rPr>
          <w:rFonts w:cs="Times New Roman"/>
          <w:i/>
        </w:rPr>
        <w:t xml:space="preserve">Divertimenti per </w:t>
      </w:r>
      <w:proofErr w:type="gramStart"/>
      <w:r w:rsidRPr="00367061">
        <w:rPr>
          <w:rFonts w:cs="Times New Roman"/>
          <w:i/>
        </w:rPr>
        <w:t>li</w:t>
      </w:r>
      <w:proofErr w:type="gramEnd"/>
      <w:r w:rsidRPr="00367061">
        <w:rPr>
          <w:rFonts w:cs="Times New Roman"/>
          <w:i/>
        </w:rPr>
        <w:t xml:space="preserve"> </w:t>
      </w:r>
      <w:proofErr w:type="spellStart"/>
      <w:r w:rsidRPr="00367061">
        <w:rPr>
          <w:rFonts w:cs="Times New Roman"/>
          <w:i/>
        </w:rPr>
        <w:t>regazzi</w:t>
      </w:r>
      <w:proofErr w:type="spellEnd"/>
      <w:r w:rsidRPr="00367061">
        <w:rPr>
          <w:rFonts w:cs="Times New Roman"/>
        </w:rPr>
        <w:t xml:space="preserve"> (1797) di Giandomenico Tiepolo. Un omaggio di Paladino al capolavoro del Settecento veneziano composto </w:t>
      </w:r>
      <w:proofErr w:type="gramStart"/>
      <w:r w:rsidRPr="00367061">
        <w:rPr>
          <w:rFonts w:cs="Times New Roman"/>
        </w:rPr>
        <w:t>da</w:t>
      </w:r>
      <w:proofErr w:type="gramEnd"/>
      <w:r w:rsidRPr="00367061">
        <w:rPr>
          <w:rFonts w:cs="Times New Roman"/>
        </w:rPr>
        <w:t xml:space="preserve"> 104 carte dedicate in cui si illustrano le avventure, la morte e la risurrezione di Pulcinella.</w:t>
      </w:r>
    </w:p>
    <w:p w14:paraId="1559C781" w14:textId="77777777" w:rsidR="00406DB6" w:rsidRDefault="00406DB6" w:rsidP="0018272E">
      <w:pPr>
        <w:shd w:val="clear" w:color="auto" w:fill="FFFFFF"/>
        <w:jc w:val="both"/>
        <w:rPr>
          <w:rFonts w:cs="Times New Roman"/>
          <w:sz w:val="22"/>
          <w:szCs w:val="22"/>
        </w:rPr>
      </w:pPr>
      <w:r w:rsidRPr="00367061">
        <w:rPr>
          <w:rFonts w:cs="Times New Roman"/>
          <w:sz w:val="22"/>
          <w:szCs w:val="22"/>
        </w:rPr>
        <w:t xml:space="preserve">Attraverso i disegni di Mimmo Paladino, recentemente restaurati, Pulcinella, invece, conduce una rischiosa prova di forza con il disegno e la storia dell’arte, che risolve per appropriarsi di entrambi e burlescamente batterli. </w:t>
      </w:r>
    </w:p>
    <w:p w14:paraId="6581E11A" w14:textId="77777777" w:rsidR="00C5297E" w:rsidRPr="00367061" w:rsidRDefault="00C5297E" w:rsidP="0018272E">
      <w:pPr>
        <w:shd w:val="clear" w:color="auto" w:fill="FFFFFF"/>
        <w:jc w:val="both"/>
        <w:rPr>
          <w:rFonts w:cs="Times New Roman"/>
          <w:sz w:val="22"/>
          <w:szCs w:val="22"/>
        </w:rPr>
      </w:pPr>
    </w:p>
    <w:p w14:paraId="30474D0C" w14:textId="77777777" w:rsidR="00406DB6" w:rsidRPr="00367061" w:rsidRDefault="00406DB6" w:rsidP="0018272E">
      <w:pPr>
        <w:shd w:val="clear" w:color="auto" w:fill="FFFFFF"/>
        <w:jc w:val="both"/>
        <w:rPr>
          <w:rFonts w:cs="Times New Roman"/>
          <w:sz w:val="22"/>
          <w:szCs w:val="22"/>
        </w:rPr>
      </w:pPr>
      <w:r w:rsidRPr="00367061">
        <w:rPr>
          <w:rFonts w:cs="Times New Roman"/>
          <w:sz w:val="22"/>
          <w:szCs w:val="22"/>
        </w:rPr>
        <w:t>Al Palazzo Reale di Napoli il ciclo si arricchisce di un nuovo straordinario elemento: ai 104 disegni se ne aggiungerà uno di nuova realizzazione, un disegno celebrativo per la vittoria del terzo scudetto del Napoli, presentato per la prima volta a Palazzo Reale.</w:t>
      </w:r>
    </w:p>
    <w:p w14:paraId="26961981" w14:textId="5E813373" w:rsidR="00367061" w:rsidRPr="00367061" w:rsidRDefault="00367061" w:rsidP="0018272E">
      <w:pPr>
        <w:contextualSpacing/>
        <w:jc w:val="both"/>
        <w:rPr>
          <w:rFonts w:cstheme="minorHAnsi"/>
          <w:sz w:val="22"/>
          <w:szCs w:val="22"/>
        </w:rPr>
      </w:pPr>
      <w:proofErr w:type="gramStart"/>
      <w:r w:rsidRPr="00367061">
        <w:rPr>
          <w:rFonts w:cstheme="minorHAnsi"/>
          <w:sz w:val="22"/>
          <w:szCs w:val="22"/>
        </w:rPr>
        <w:t xml:space="preserve">Si </w:t>
      </w:r>
      <w:proofErr w:type="gramEnd"/>
      <w:r w:rsidRPr="00367061">
        <w:rPr>
          <w:rFonts w:cstheme="minorHAnsi"/>
          <w:sz w:val="22"/>
          <w:szCs w:val="22"/>
        </w:rPr>
        <w:t xml:space="preserve">intitola </w:t>
      </w:r>
      <w:r w:rsidRPr="00367061">
        <w:rPr>
          <w:rFonts w:cstheme="minorHAnsi"/>
          <w:i/>
          <w:sz w:val="22"/>
          <w:szCs w:val="22"/>
        </w:rPr>
        <w:t>Scala Reale</w:t>
      </w:r>
      <w:r w:rsidRPr="00367061">
        <w:rPr>
          <w:rFonts w:cstheme="minorHAnsi"/>
          <w:sz w:val="22"/>
          <w:szCs w:val="22"/>
        </w:rPr>
        <w:t xml:space="preserve"> l’ultima opera d</w:t>
      </w:r>
      <w:r>
        <w:rPr>
          <w:rFonts w:cstheme="minorHAnsi"/>
          <w:sz w:val="22"/>
          <w:szCs w:val="22"/>
        </w:rPr>
        <w:t>ell’artista campano</w:t>
      </w:r>
      <w:r w:rsidR="00310816">
        <w:rPr>
          <w:rFonts w:cstheme="minorHAnsi"/>
          <w:sz w:val="22"/>
          <w:szCs w:val="22"/>
        </w:rPr>
        <w:t xml:space="preserve"> appena realizzata</w:t>
      </w:r>
      <w:r w:rsidRPr="00367061">
        <w:rPr>
          <w:rFonts w:cstheme="minorHAnsi"/>
          <w:sz w:val="22"/>
          <w:szCs w:val="22"/>
        </w:rPr>
        <w:t xml:space="preserve"> ed esposta  per la prima volta in occasione di questa mostra, in  agg</w:t>
      </w:r>
      <w:r w:rsidR="00310816">
        <w:rPr>
          <w:rFonts w:cstheme="minorHAnsi"/>
          <w:sz w:val="22"/>
          <w:szCs w:val="22"/>
        </w:rPr>
        <w:t>iunta alla serie dei 104 disegni</w:t>
      </w:r>
      <w:r w:rsidRPr="00367061">
        <w:rPr>
          <w:rFonts w:cstheme="minorHAnsi"/>
          <w:sz w:val="22"/>
          <w:szCs w:val="22"/>
        </w:rPr>
        <w:t xml:space="preserve">. </w:t>
      </w:r>
    </w:p>
    <w:p w14:paraId="675D42F3" w14:textId="77777777" w:rsidR="00367061" w:rsidRDefault="00367061" w:rsidP="0018272E">
      <w:pPr>
        <w:contextualSpacing/>
        <w:jc w:val="both"/>
        <w:rPr>
          <w:rFonts w:cstheme="minorHAnsi"/>
          <w:sz w:val="22"/>
          <w:szCs w:val="22"/>
        </w:rPr>
      </w:pPr>
      <w:r w:rsidRPr="00367061">
        <w:rPr>
          <w:rFonts w:cstheme="minorHAnsi"/>
          <w:sz w:val="22"/>
          <w:szCs w:val="22"/>
        </w:rPr>
        <w:t>La maschera napoletana è protagonista di un nuovo foglio creato per celebrare il terzo scudetto, vinto dalla squadra di calcio del Napoli nel campionato 2022-2023. Fondata nel 1926, la Società Sportiva Calcio Napoli aveva guadagnato i primi due scudetti nel 1987 e nel 1990.</w:t>
      </w:r>
    </w:p>
    <w:p w14:paraId="09EC9EC2" w14:textId="77777777" w:rsidR="00310816" w:rsidRPr="00367061" w:rsidRDefault="00310816" w:rsidP="0018272E">
      <w:pPr>
        <w:contextualSpacing/>
        <w:jc w:val="both"/>
        <w:rPr>
          <w:rFonts w:cstheme="minorHAnsi"/>
          <w:sz w:val="22"/>
          <w:szCs w:val="22"/>
        </w:rPr>
      </w:pPr>
    </w:p>
    <w:p w14:paraId="5A021027" w14:textId="21A3055A" w:rsidR="00310816" w:rsidRDefault="00310816" w:rsidP="0018272E">
      <w:pPr>
        <w:shd w:val="clear" w:color="auto" w:fill="FFFFFF"/>
        <w:jc w:val="both"/>
        <w:rPr>
          <w:rFonts w:eastAsia="Times New Roman" w:cs="Times New Roman"/>
          <w:bCs/>
          <w:i/>
          <w:color w:val="222222"/>
          <w:sz w:val="22"/>
          <w:szCs w:val="22"/>
          <w:lang w:eastAsia="it-IT"/>
        </w:rPr>
      </w:pPr>
      <w:r w:rsidRPr="00310816">
        <w:rPr>
          <w:rFonts w:eastAsia="Times New Roman" w:cs="Times New Roman"/>
          <w:bCs/>
          <w:i/>
          <w:color w:val="222222"/>
          <w:sz w:val="22"/>
          <w:szCs w:val="22"/>
          <w:lang w:eastAsia="it-IT"/>
        </w:rPr>
        <w:t>“Un felice ritorno dell’artista Mimmo Paladino a Palazzo Reale, che è stato nostro ospite la scorsa estate in occasione della proiezione del suo film Quijote nel Gia</w:t>
      </w:r>
      <w:r>
        <w:rPr>
          <w:rFonts w:eastAsia="Times New Roman" w:cs="Times New Roman"/>
          <w:bCs/>
          <w:i/>
          <w:color w:val="222222"/>
          <w:sz w:val="22"/>
          <w:szCs w:val="22"/>
          <w:lang w:eastAsia="it-IT"/>
        </w:rPr>
        <w:t>rdino Romantico</w:t>
      </w:r>
      <w:r w:rsidRPr="00310816">
        <w:rPr>
          <w:rFonts w:eastAsia="Times New Roman" w:cs="Times New Roman"/>
          <w:bCs/>
          <w:i/>
          <w:color w:val="222222"/>
          <w:sz w:val="22"/>
          <w:szCs w:val="22"/>
          <w:lang w:eastAsia="it-IT"/>
        </w:rPr>
        <w:t xml:space="preserve"> – </w:t>
      </w:r>
      <w:r w:rsidRPr="00310816">
        <w:rPr>
          <w:rFonts w:eastAsia="Times New Roman" w:cs="Times New Roman"/>
          <w:bCs/>
          <w:color w:val="222222"/>
          <w:sz w:val="22"/>
          <w:szCs w:val="22"/>
          <w:lang w:eastAsia="it-IT"/>
        </w:rPr>
        <w:t xml:space="preserve">dichiara il direttore di Palazzo Reale, </w:t>
      </w:r>
      <w:r w:rsidRPr="00310816">
        <w:rPr>
          <w:rFonts w:eastAsia="Times New Roman" w:cs="Times New Roman"/>
          <w:b/>
          <w:bCs/>
          <w:color w:val="222222"/>
          <w:sz w:val="22"/>
          <w:szCs w:val="22"/>
          <w:lang w:eastAsia="it-IT"/>
        </w:rPr>
        <w:t>Mario Epifani</w:t>
      </w:r>
      <w:r w:rsidRPr="00310816">
        <w:rPr>
          <w:rFonts w:eastAsia="Times New Roman" w:cs="Times New Roman"/>
          <w:bCs/>
          <w:i/>
          <w:color w:val="222222"/>
          <w:sz w:val="22"/>
          <w:szCs w:val="22"/>
          <w:lang w:eastAsia="it-IT"/>
        </w:rPr>
        <w:t xml:space="preserve"> - Lo stesso luogo in cui è esposta in maniera permanente la sua opera Prova d’orchestra. Siamo lieti che si</w:t>
      </w:r>
      <w:r w:rsidR="00695E43">
        <w:rPr>
          <w:rFonts w:eastAsia="Times New Roman" w:cs="Times New Roman"/>
          <w:bCs/>
          <w:i/>
          <w:color w:val="222222"/>
          <w:sz w:val="22"/>
          <w:szCs w:val="22"/>
          <w:lang w:eastAsia="it-IT"/>
        </w:rPr>
        <w:t>a proprio il maestro Paladino a</w:t>
      </w:r>
      <w:r w:rsidRPr="00310816">
        <w:rPr>
          <w:rFonts w:eastAsia="Times New Roman" w:cs="Times New Roman"/>
          <w:bCs/>
          <w:i/>
          <w:color w:val="222222"/>
          <w:sz w:val="22"/>
          <w:szCs w:val="22"/>
          <w:lang w:eastAsia="it-IT"/>
        </w:rPr>
        <w:t xml:space="preserve"> inaugurare la prima mostra di arte contemporanea ospitata all’interno della Galleria del Genovese,</w:t>
      </w:r>
      <w:r w:rsidR="00695E43">
        <w:rPr>
          <w:rFonts w:eastAsia="Times New Roman" w:cs="Times New Roman"/>
          <w:bCs/>
          <w:i/>
          <w:color w:val="222222"/>
          <w:sz w:val="22"/>
          <w:szCs w:val="22"/>
          <w:lang w:eastAsia="it-IT"/>
        </w:rPr>
        <w:t xml:space="preserve"> l’antico collegamento tra il Palazzo Reale e il Teatro di San Carlo,</w:t>
      </w:r>
      <w:r w:rsidRPr="00310816">
        <w:rPr>
          <w:rFonts w:eastAsia="Times New Roman" w:cs="Times New Roman"/>
          <w:bCs/>
          <w:i/>
          <w:color w:val="222222"/>
          <w:sz w:val="22"/>
          <w:szCs w:val="22"/>
          <w:lang w:eastAsia="it-IT"/>
        </w:rPr>
        <w:t xml:space="preserve"> dalla sua apertura nel 2021”.</w:t>
      </w:r>
    </w:p>
    <w:p w14:paraId="55932B6D" w14:textId="77777777" w:rsidR="00310816" w:rsidRPr="00695E43" w:rsidRDefault="00310816" w:rsidP="0018272E">
      <w:pPr>
        <w:shd w:val="clear" w:color="auto" w:fill="FFFFFF"/>
        <w:jc w:val="both"/>
        <w:rPr>
          <w:rFonts w:cs="Times New Roman"/>
          <w:sz w:val="16"/>
          <w:szCs w:val="16"/>
        </w:rPr>
      </w:pPr>
    </w:p>
    <w:p w14:paraId="1C32932B" w14:textId="7F140D5E" w:rsidR="00310816" w:rsidRDefault="00310816" w:rsidP="0018272E">
      <w:pPr>
        <w:shd w:val="clear" w:color="auto" w:fill="FFFFFF"/>
        <w:jc w:val="both"/>
        <w:rPr>
          <w:rFonts w:cs="Times New Roman"/>
          <w:sz w:val="22"/>
          <w:szCs w:val="22"/>
        </w:rPr>
      </w:pPr>
      <w:r w:rsidRPr="00310816">
        <w:rPr>
          <w:rFonts w:eastAsia="Times New Roman" w:cs="Times New Roman"/>
          <w:bCs/>
          <w:color w:val="222222"/>
          <w:sz w:val="22"/>
          <w:szCs w:val="22"/>
          <w:lang w:eastAsia="it-IT"/>
        </w:rPr>
        <w:t xml:space="preserve">I 104 Pulcinella di Paladino furono protagonisti nel 1992 di una mostra - curata insieme al volume ormai raro di Michele Bonuomo – tenutasi al Palazzo Liberty a Torino, quindi all’Albertina di Vienna (1993) e alla Kunsthal di Rotterdam (1994). Nello stesso anno, la Galleria civica di Trento approfondì il tema del disegno con un’ampia retrospettiva che dagli esordi arrivava alle opere più recenti. </w:t>
      </w:r>
      <w:r w:rsidRPr="00310816">
        <w:rPr>
          <w:rFonts w:cs="Times New Roman"/>
          <w:sz w:val="22"/>
          <w:szCs w:val="22"/>
        </w:rPr>
        <w:t>Nei primi mesi di quest’anno la mostra è stata ospita</w:t>
      </w:r>
      <w:r w:rsidR="00695E43">
        <w:rPr>
          <w:rFonts w:cs="Times New Roman"/>
          <w:sz w:val="22"/>
          <w:szCs w:val="22"/>
        </w:rPr>
        <w:t>ta al Museo Eremitani di Padova, con la curatela di Flavio Arensi e Stefano Annibaletto.</w:t>
      </w:r>
    </w:p>
    <w:p w14:paraId="0C8D2A7F" w14:textId="77777777" w:rsidR="00695E43" w:rsidRPr="00695E43" w:rsidRDefault="00695E43" w:rsidP="0018272E">
      <w:pPr>
        <w:shd w:val="clear" w:color="auto" w:fill="FFFFFF"/>
        <w:jc w:val="both"/>
        <w:rPr>
          <w:rFonts w:cs="Times New Roman"/>
          <w:sz w:val="16"/>
          <w:szCs w:val="16"/>
        </w:rPr>
      </w:pPr>
    </w:p>
    <w:p w14:paraId="02DFC5D9" w14:textId="77777777" w:rsidR="00695E43" w:rsidRDefault="00310816" w:rsidP="0018272E">
      <w:pPr>
        <w:pStyle w:val="Paragrafoelenco"/>
        <w:spacing w:after="0" w:line="240" w:lineRule="auto"/>
        <w:ind w:left="0"/>
        <w:jc w:val="both"/>
        <w:rPr>
          <w:rFonts w:cs="Times New Roman"/>
          <w:i/>
          <w:color w:val="202122"/>
          <w:shd w:val="clear" w:color="auto" w:fill="FFFFFF"/>
        </w:rPr>
      </w:pPr>
      <w:r w:rsidRPr="00310816">
        <w:rPr>
          <w:rFonts w:cs="Times New Roman"/>
          <w:i/>
          <w:iCs/>
          <w:color w:val="202122"/>
          <w:shd w:val="clear" w:color="auto" w:fill="FFFFFF"/>
        </w:rPr>
        <w:t xml:space="preserve"> “I 104 disegni di Pulcinella </w:t>
      </w:r>
      <w:r w:rsidRPr="00310816">
        <w:rPr>
          <w:rFonts w:cs="Times New Roman"/>
          <w:i/>
          <w:color w:val="202122"/>
          <w:shd w:val="clear" w:color="auto" w:fill="FFFFFF"/>
        </w:rPr>
        <w:t xml:space="preserve">fungono da cerniera fra due decenni decisivi per Paladino, - </w:t>
      </w:r>
      <w:r w:rsidRPr="00310816">
        <w:rPr>
          <w:rFonts w:cs="Times New Roman"/>
          <w:color w:val="202122"/>
          <w:shd w:val="clear" w:color="auto" w:fill="FFFFFF"/>
        </w:rPr>
        <w:t xml:space="preserve">spiega il curatore, </w:t>
      </w:r>
      <w:r w:rsidRPr="00310816">
        <w:rPr>
          <w:rFonts w:cs="Times New Roman"/>
          <w:b/>
          <w:color w:val="202122"/>
          <w:shd w:val="clear" w:color="auto" w:fill="FFFFFF"/>
        </w:rPr>
        <w:t>Flavio Arensi</w:t>
      </w:r>
      <w:r w:rsidRPr="00310816">
        <w:rPr>
          <w:rFonts w:cs="Times New Roman"/>
          <w:color w:val="202122"/>
          <w:shd w:val="clear" w:color="auto" w:fill="FFFFFF"/>
        </w:rPr>
        <w:t xml:space="preserve"> </w:t>
      </w:r>
      <w:r w:rsidRPr="00310816">
        <w:rPr>
          <w:rFonts w:cs="Times New Roman"/>
          <w:i/>
          <w:color w:val="202122"/>
          <w:shd w:val="clear" w:color="auto" w:fill="FFFFFF"/>
        </w:rPr>
        <w:t xml:space="preserve">- ossia la decade degli anni ottanta, con l’affermazione </w:t>
      </w:r>
      <w:r w:rsidRPr="00310816">
        <w:rPr>
          <w:rFonts w:cs="Times New Roman"/>
          <w:i/>
          <w:color w:val="000000" w:themeColor="text1"/>
          <w:shd w:val="clear" w:color="auto" w:fill="FFFFFF"/>
        </w:rPr>
        <w:t xml:space="preserve">internazionale, e quella degli anni novanta </w:t>
      </w:r>
      <w:r w:rsidRPr="00310816">
        <w:rPr>
          <w:rFonts w:cs="Times New Roman"/>
          <w:i/>
          <w:color w:val="202122"/>
          <w:shd w:val="clear" w:color="auto" w:fill="FFFFFF"/>
        </w:rPr>
        <w:t>in cui realizza alcuni progetti cruciali”.</w:t>
      </w:r>
    </w:p>
    <w:p w14:paraId="5B449AC8" w14:textId="5DB5CFAD" w:rsidR="00310816" w:rsidRPr="00695E43" w:rsidRDefault="00310816" w:rsidP="0018272E">
      <w:pPr>
        <w:pStyle w:val="Paragrafoelenco"/>
        <w:spacing w:after="0" w:line="240" w:lineRule="auto"/>
        <w:ind w:left="0"/>
        <w:jc w:val="both"/>
        <w:rPr>
          <w:rFonts w:cs="Times New Roman"/>
          <w:i/>
          <w:color w:val="202122"/>
          <w:sz w:val="16"/>
          <w:szCs w:val="16"/>
          <w:shd w:val="clear" w:color="auto" w:fill="FFFFFF"/>
        </w:rPr>
      </w:pPr>
      <w:r w:rsidRPr="00695E43">
        <w:rPr>
          <w:rFonts w:cs="Times New Roman"/>
          <w:i/>
          <w:color w:val="202122"/>
          <w:sz w:val="16"/>
          <w:szCs w:val="16"/>
          <w:shd w:val="clear" w:color="auto" w:fill="FFFFFF"/>
        </w:rPr>
        <w:t xml:space="preserve"> </w:t>
      </w:r>
    </w:p>
    <w:p w14:paraId="7FDE635A" w14:textId="052E50DA" w:rsidR="00367061" w:rsidRPr="00695E43" w:rsidRDefault="00695E43" w:rsidP="0018272E">
      <w:pPr>
        <w:contextualSpacing/>
        <w:jc w:val="both"/>
        <w:rPr>
          <w:rFonts w:cstheme="minorHAnsi"/>
          <w:sz w:val="22"/>
          <w:szCs w:val="22"/>
        </w:rPr>
      </w:pPr>
      <w:r>
        <w:rPr>
          <w:rFonts w:cstheme="minorHAnsi"/>
          <w:sz w:val="22"/>
          <w:szCs w:val="22"/>
        </w:rPr>
        <w:t>Il catalogo della mostra</w:t>
      </w:r>
      <w:r w:rsidR="002351ED">
        <w:rPr>
          <w:rFonts w:cstheme="minorHAnsi"/>
          <w:sz w:val="22"/>
          <w:szCs w:val="22"/>
        </w:rPr>
        <w:t xml:space="preserve"> è curato dalla casa editrice </w:t>
      </w:r>
      <w:proofErr w:type="spellStart"/>
      <w:r w:rsidR="002351ED">
        <w:rPr>
          <w:rFonts w:cstheme="minorHAnsi"/>
          <w:sz w:val="22"/>
          <w:szCs w:val="22"/>
        </w:rPr>
        <w:t>Skira</w:t>
      </w:r>
      <w:proofErr w:type="spellEnd"/>
      <w:r w:rsidR="00C5297E">
        <w:rPr>
          <w:rFonts w:cstheme="minorHAnsi"/>
          <w:sz w:val="22"/>
          <w:szCs w:val="22"/>
        </w:rPr>
        <w:t xml:space="preserve"> e il progetto di allestimento della mostra è stato curato dell’architetto Lucio </w:t>
      </w:r>
      <w:proofErr w:type="spellStart"/>
      <w:r w:rsidR="00C5297E">
        <w:rPr>
          <w:rFonts w:cstheme="minorHAnsi"/>
          <w:sz w:val="22"/>
          <w:szCs w:val="22"/>
        </w:rPr>
        <w:t>Turchetta</w:t>
      </w:r>
      <w:proofErr w:type="spellEnd"/>
      <w:r w:rsidR="00F77734">
        <w:rPr>
          <w:rFonts w:cstheme="minorHAnsi"/>
          <w:sz w:val="22"/>
          <w:szCs w:val="22"/>
        </w:rPr>
        <w:t>.</w:t>
      </w:r>
      <w:r w:rsidR="00C5297E">
        <w:rPr>
          <w:rFonts w:cstheme="minorHAnsi"/>
          <w:sz w:val="22"/>
          <w:szCs w:val="22"/>
        </w:rPr>
        <w:t xml:space="preserve"> </w:t>
      </w:r>
    </w:p>
    <w:p w14:paraId="71CE0140" w14:textId="77777777" w:rsidR="0018272E" w:rsidRPr="00367061" w:rsidRDefault="0018272E" w:rsidP="0018272E">
      <w:pPr>
        <w:contextualSpacing/>
        <w:jc w:val="both"/>
        <w:rPr>
          <w:rFonts w:cstheme="minorHAnsi"/>
          <w:b/>
          <w:sz w:val="22"/>
          <w:szCs w:val="22"/>
        </w:rPr>
      </w:pPr>
    </w:p>
    <w:p w14:paraId="6B2C0C67" w14:textId="3B40B019" w:rsidR="00406DB6" w:rsidRPr="00367061" w:rsidRDefault="00695E43" w:rsidP="0018272E">
      <w:pPr>
        <w:contextualSpacing/>
        <w:jc w:val="both"/>
        <w:rPr>
          <w:rFonts w:cstheme="minorHAnsi"/>
          <w:b/>
          <w:sz w:val="20"/>
          <w:szCs w:val="20"/>
        </w:rPr>
      </w:pPr>
      <w:r w:rsidRPr="00367061">
        <w:rPr>
          <w:rFonts w:cstheme="minorHAnsi"/>
          <w:b/>
          <w:sz w:val="20"/>
          <w:szCs w:val="20"/>
        </w:rPr>
        <w:t>Informazioni</w:t>
      </w:r>
    </w:p>
    <w:p w14:paraId="13E4CEC5" w14:textId="77777777" w:rsidR="00406DB6" w:rsidRPr="00367061" w:rsidRDefault="00406DB6" w:rsidP="0018272E">
      <w:pPr>
        <w:shd w:val="clear" w:color="auto" w:fill="FFFFFF"/>
        <w:jc w:val="both"/>
        <w:rPr>
          <w:rStyle w:val="Enfasicorsivo"/>
          <w:rFonts w:cs="Segoe UI"/>
          <w:sz w:val="20"/>
          <w:szCs w:val="20"/>
        </w:rPr>
      </w:pPr>
      <w:r w:rsidRPr="00367061">
        <w:rPr>
          <w:rStyle w:val="Enfasicorsivo"/>
          <w:rFonts w:cs="Segoe UI"/>
          <w:sz w:val="20"/>
          <w:szCs w:val="20"/>
        </w:rPr>
        <w:t>Dal 6 luglio al 3 ottobre 2023</w:t>
      </w:r>
    </w:p>
    <w:p w14:paraId="4BDD1F14" w14:textId="77777777" w:rsidR="00406DB6" w:rsidRPr="00367061" w:rsidRDefault="00406DB6" w:rsidP="0018272E">
      <w:pPr>
        <w:shd w:val="clear" w:color="auto" w:fill="FFFFFF"/>
        <w:jc w:val="both"/>
        <w:rPr>
          <w:rStyle w:val="Enfasicorsivo"/>
          <w:rFonts w:cs="Segoe UI"/>
          <w:sz w:val="20"/>
          <w:szCs w:val="20"/>
        </w:rPr>
      </w:pPr>
      <w:r w:rsidRPr="00367061">
        <w:rPr>
          <w:rStyle w:val="Enfasicorsivo"/>
          <w:rFonts w:cs="Segoe UI"/>
          <w:sz w:val="20"/>
          <w:szCs w:val="20"/>
        </w:rPr>
        <w:t>La visita è compresa nel biglietto d'ingresso del Palazzo Reale di Napoli</w:t>
      </w:r>
    </w:p>
    <w:p w14:paraId="7CFE0EFD" w14:textId="77777777" w:rsidR="00406DB6" w:rsidRPr="00367061" w:rsidRDefault="00406DB6" w:rsidP="0018272E">
      <w:pPr>
        <w:shd w:val="clear" w:color="auto" w:fill="FFFFFF"/>
        <w:jc w:val="both"/>
        <w:rPr>
          <w:rFonts w:cs="Segoe UI"/>
          <w:sz w:val="20"/>
          <w:szCs w:val="20"/>
        </w:rPr>
      </w:pPr>
      <w:r w:rsidRPr="00367061">
        <w:rPr>
          <w:rStyle w:val="Enfasicorsivo"/>
          <w:rFonts w:cs="Segoe UI"/>
          <w:sz w:val="20"/>
          <w:szCs w:val="20"/>
        </w:rPr>
        <w:t>Costo biglietti: intero 10 + 1 euro* - ridotto (18-25) 2+1 euro* - gratuito fino a 18 anni e possessori Artecard</w:t>
      </w:r>
    </w:p>
    <w:p w14:paraId="3992001D" w14:textId="77777777" w:rsidR="00406DB6" w:rsidRPr="00367061" w:rsidRDefault="00406DB6" w:rsidP="0018272E">
      <w:pPr>
        <w:shd w:val="clear" w:color="auto" w:fill="FFFFFF"/>
        <w:jc w:val="both"/>
        <w:rPr>
          <w:rStyle w:val="Enfasicorsivo"/>
          <w:rFonts w:cs="Segoe UI"/>
          <w:sz w:val="20"/>
          <w:szCs w:val="20"/>
        </w:rPr>
      </w:pPr>
      <w:r w:rsidRPr="00367061">
        <w:rPr>
          <w:rStyle w:val="Enfasicorsivo"/>
          <w:rFonts w:cs="Segoe UI"/>
          <w:sz w:val="20"/>
          <w:szCs w:val="20"/>
        </w:rPr>
        <w:t>Orario: 9.00-20.00 (ultimo ingresso h. 19.00 - chiusura mercoledì)</w:t>
      </w:r>
    </w:p>
    <w:p w14:paraId="311B2A48" w14:textId="77777777" w:rsidR="00406DB6" w:rsidRPr="00367061" w:rsidRDefault="00406DB6" w:rsidP="0018272E">
      <w:pPr>
        <w:pStyle w:val="Paragrafoelenco"/>
        <w:numPr>
          <w:ilvl w:val="0"/>
          <w:numId w:val="1"/>
        </w:numPr>
        <w:shd w:val="clear" w:color="auto" w:fill="FFFFFF"/>
        <w:spacing w:after="0" w:line="240" w:lineRule="auto"/>
        <w:ind w:left="142" w:hanging="142"/>
        <w:jc w:val="both"/>
        <w:rPr>
          <w:rStyle w:val="Enfasicorsivo"/>
          <w:rFonts w:cs="Segoe UI"/>
          <w:sz w:val="20"/>
          <w:szCs w:val="20"/>
        </w:rPr>
      </w:pPr>
      <w:r w:rsidRPr="00367061">
        <w:rPr>
          <w:rStyle w:val="Enfasicorsivo"/>
          <w:rFonts w:cs="Segoe UI"/>
          <w:sz w:val="20"/>
          <w:szCs w:val="20"/>
        </w:rPr>
        <w:t xml:space="preserve">Dal 15 giugno al 15 settembre 2023 sarà destinato 1 euro su ciascun biglietto per la messa in sicurezza dei beni culturali danneggiati dall’alluvione </w:t>
      </w:r>
    </w:p>
    <w:p w14:paraId="7A31EC83" w14:textId="77777777" w:rsidR="00406DB6" w:rsidRDefault="00406DB6" w:rsidP="0018272E">
      <w:pPr>
        <w:shd w:val="clear" w:color="auto" w:fill="FFFFFF"/>
        <w:jc w:val="both"/>
        <w:rPr>
          <w:rStyle w:val="Collegamentoipertestuale"/>
          <w:sz w:val="20"/>
          <w:szCs w:val="20"/>
        </w:rPr>
      </w:pPr>
      <w:r w:rsidRPr="00367061">
        <w:rPr>
          <w:rStyle w:val="Enfasicorsivo"/>
          <w:rFonts w:cs="Segoe UI"/>
          <w:sz w:val="20"/>
          <w:szCs w:val="20"/>
        </w:rPr>
        <w:t xml:space="preserve">Biglietteria </w:t>
      </w:r>
      <w:hyperlink r:id="rId8" w:history="1">
        <w:r w:rsidRPr="00367061">
          <w:rPr>
            <w:rStyle w:val="Collegamentoipertestuale"/>
            <w:rFonts w:cs="Segoe UI"/>
            <w:sz w:val="20"/>
            <w:szCs w:val="20"/>
          </w:rPr>
          <w:t>www.coopculture.it</w:t>
        </w:r>
      </w:hyperlink>
      <w:r w:rsidRPr="00367061">
        <w:rPr>
          <w:rStyle w:val="Enfasicorsivo"/>
          <w:rFonts w:cs="Segoe UI"/>
          <w:sz w:val="20"/>
          <w:szCs w:val="20"/>
        </w:rPr>
        <w:t xml:space="preserve"> - Info </w:t>
      </w:r>
      <w:hyperlink r:id="rId9" w:history="1">
        <w:r w:rsidRPr="00367061">
          <w:rPr>
            <w:rStyle w:val="Collegamentoipertestuale"/>
            <w:sz w:val="20"/>
            <w:szCs w:val="20"/>
          </w:rPr>
          <w:t>www.palazzorealedinapoli.org</w:t>
        </w:r>
      </w:hyperlink>
    </w:p>
    <w:p w14:paraId="3BB076A4" w14:textId="77777777" w:rsidR="00695E43" w:rsidRPr="00367061" w:rsidRDefault="00695E43" w:rsidP="0018272E">
      <w:pPr>
        <w:shd w:val="clear" w:color="auto" w:fill="FFFFFF"/>
        <w:jc w:val="both"/>
        <w:rPr>
          <w:rStyle w:val="Collegamentoipertestuale"/>
          <w:sz w:val="20"/>
          <w:szCs w:val="20"/>
        </w:rPr>
      </w:pPr>
    </w:p>
    <w:p w14:paraId="2BFE61A7" w14:textId="77777777" w:rsidR="00406DB6" w:rsidRPr="00367061" w:rsidRDefault="00406DB6" w:rsidP="0018272E">
      <w:pPr>
        <w:pStyle w:val="NormaleWeb"/>
        <w:shd w:val="clear" w:color="auto" w:fill="FFFFFF"/>
        <w:spacing w:before="0" w:beforeAutospacing="0" w:after="0" w:afterAutospacing="0"/>
        <w:jc w:val="both"/>
        <w:rPr>
          <w:rFonts w:asciiTheme="minorHAnsi" w:hAnsiTheme="minorHAnsi"/>
          <w:color w:val="000000"/>
          <w:sz w:val="20"/>
          <w:szCs w:val="20"/>
          <w:lang w:val="en-US"/>
        </w:rPr>
      </w:pPr>
      <w:r w:rsidRPr="00367061">
        <w:rPr>
          <w:rFonts w:asciiTheme="minorHAnsi" w:hAnsiTheme="minorHAnsi"/>
          <w:color w:val="000000"/>
          <w:sz w:val="20"/>
          <w:szCs w:val="20"/>
          <w:lang w:val="en-US"/>
        </w:rPr>
        <w:t>Facebook | @PalazzoRealeNapoli</w:t>
      </w:r>
    </w:p>
    <w:p w14:paraId="58F51317" w14:textId="77777777" w:rsidR="00406DB6" w:rsidRPr="00367061" w:rsidRDefault="00406DB6" w:rsidP="0018272E">
      <w:pPr>
        <w:pStyle w:val="NormaleWeb"/>
        <w:shd w:val="clear" w:color="auto" w:fill="FFFFFF"/>
        <w:spacing w:before="0" w:beforeAutospacing="0" w:after="0" w:afterAutospacing="0"/>
        <w:jc w:val="both"/>
        <w:rPr>
          <w:rFonts w:asciiTheme="minorHAnsi" w:hAnsiTheme="minorHAnsi"/>
          <w:color w:val="000000"/>
          <w:sz w:val="20"/>
          <w:szCs w:val="20"/>
          <w:lang w:val="en-US"/>
        </w:rPr>
      </w:pPr>
      <w:r w:rsidRPr="00367061">
        <w:rPr>
          <w:rFonts w:asciiTheme="minorHAnsi" w:hAnsiTheme="minorHAnsi"/>
          <w:color w:val="000000"/>
          <w:sz w:val="20"/>
          <w:szCs w:val="20"/>
          <w:lang w:val="en-US"/>
        </w:rPr>
        <w:t>Instagram |@PalazzoRealeNapoli_ufficiale</w:t>
      </w:r>
    </w:p>
    <w:p w14:paraId="4CEA47E0" w14:textId="77777777" w:rsidR="00406DB6" w:rsidRDefault="00406DB6" w:rsidP="0018272E">
      <w:pPr>
        <w:shd w:val="clear" w:color="auto" w:fill="FFFFFF"/>
        <w:rPr>
          <w:rStyle w:val="Enfasicorsivo"/>
          <w:rFonts w:cs="Segoe UI"/>
          <w:sz w:val="20"/>
          <w:szCs w:val="20"/>
          <w:lang w:val="en-US"/>
        </w:rPr>
      </w:pPr>
      <w:r w:rsidRPr="00367061">
        <w:rPr>
          <w:rStyle w:val="Enfasicorsivo"/>
          <w:rFonts w:cs="Segoe UI"/>
          <w:sz w:val="20"/>
          <w:szCs w:val="20"/>
          <w:lang w:val="en-US"/>
        </w:rPr>
        <w:t>Twitter | @</w:t>
      </w:r>
      <w:proofErr w:type="spellStart"/>
      <w:r w:rsidRPr="00367061">
        <w:rPr>
          <w:rStyle w:val="Enfasicorsivo"/>
          <w:rFonts w:cs="Segoe UI"/>
          <w:sz w:val="20"/>
          <w:szCs w:val="20"/>
          <w:lang w:val="en-US"/>
        </w:rPr>
        <w:t>PalazzoRealeNap</w:t>
      </w:r>
      <w:proofErr w:type="spellEnd"/>
    </w:p>
    <w:p w14:paraId="31BAD2F5" w14:textId="394E5597" w:rsidR="00406DB6" w:rsidRPr="00406DB6" w:rsidRDefault="00406DB6" w:rsidP="0018272E">
      <w:pPr>
        <w:shd w:val="clear" w:color="auto" w:fill="FFFFFF"/>
        <w:rPr>
          <w:rStyle w:val="Collegamentoipertestuale"/>
          <w:rFonts w:cs="Segoe UI"/>
          <w:iCs/>
          <w:sz w:val="20"/>
          <w:szCs w:val="20"/>
        </w:rPr>
      </w:pPr>
      <w:r w:rsidRPr="00406DB6">
        <w:rPr>
          <w:rStyle w:val="Enfasicorsivo"/>
          <w:rFonts w:cs="Segoe UI"/>
          <w:b/>
          <w:sz w:val="20"/>
          <w:szCs w:val="20"/>
          <w:u w:val="single"/>
        </w:rPr>
        <w:t>Ufficio stampa</w:t>
      </w:r>
      <w:r w:rsidR="00310816">
        <w:rPr>
          <w:rStyle w:val="Enfasicorsivo"/>
          <w:rFonts w:cs="Segoe UI"/>
          <w:sz w:val="20"/>
          <w:szCs w:val="20"/>
        </w:rPr>
        <w:t xml:space="preserve">: </w:t>
      </w:r>
      <w:r w:rsidRPr="00406DB6">
        <w:rPr>
          <w:rStyle w:val="Enfasicorsivo"/>
          <w:rFonts w:cs="Segoe UI"/>
          <w:sz w:val="20"/>
          <w:szCs w:val="20"/>
        </w:rPr>
        <w:t xml:space="preserve">Diana Kühne. +39 337 929093 </w:t>
      </w:r>
      <w:hyperlink r:id="rId10" w:history="1">
        <w:r w:rsidRPr="00406DB6">
          <w:rPr>
            <w:rStyle w:val="Collegamentoipertestuale"/>
            <w:sz w:val="20"/>
            <w:szCs w:val="20"/>
          </w:rPr>
          <w:t>info@dkcomunicazione.it</w:t>
        </w:r>
      </w:hyperlink>
      <w:r w:rsidRPr="00406DB6">
        <w:rPr>
          <w:rStyle w:val="Enfasicorsivo"/>
          <w:rFonts w:cs="Segoe UI"/>
          <w:sz w:val="20"/>
          <w:szCs w:val="20"/>
        </w:rPr>
        <w:t xml:space="preserve">; </w:t>
      </w:r>
      <w:hyperlink r:id="rId11" w:history="1">
        <w:r w:rsidRPr="00406DB6">
          <w:rPr>
            <w:rStyle w:val="Collegamentoipertestuale"/>
            <w:rFonts w:cs="Segoe UI"/>
            <w:iCs/>
            <w:sz w:val="20"/>
            <w:szCs w:val="20"/>
          </w:rPr>
          <w:t>pal-na.ufficiostampa@beniculturali.it</w:t>
        </w:r>
      </w:hyperlink>
    </w:p>
    <w:p w14:paraId="5E760C98" w14:textId="77777777" w:rsidR="0018272E" w:rsidRDefault="0018272E" w:rsidP="0018272E">
      <w:pPr>
        <w:widowControl w:val="0"/>
        <w:autoSpaceDE w:val="0"/>
        <w:autoSpaceDN w:val="0"/>
        <w:adjustRightInd w:val="0"/>
        <w:spacing w:after="240"/>
      </w:pPr>
    </w:p>
    <w:p w14:paraId="7C1AC40C" w14:textId="77777777" w:rsidR="0018272E" w:rsidRDefault="0018272E" w:rsidP="0018272E">
      <w:pPr>
        <w:widowControl w:val="0"/>
        <w:autoSpaceDE w:val="0"/>
        <w:autoSpaceDN w:val="0"/>
        <w:adjustRightInd w:val="0"/>
        <w:spacing w:after="240"/>
        <w:rPr>
          <w:rFonts w:cs="Athelas Regular"/>
          <w:b/>
          <w:sz w:val="22"/>
          <w:szCs w:val="22"/>
        </w:rPr>
      </w:pPr>
    </w:p>
    <w:p w14:paraId="5C4B7BA7" w14:textId="6781EC4F" w:rsidR="0018272E" w:rsidRPr="00013840" w:rsidRDefault="0018272E" w:rsidP="009D341C">
      <w:pPr>
        <w:widowControl w:val="0"/>
        <w:autoSpaceDE w:val="0"/>
        <w:autoSpaceDN w:val="0"/>
        <w:adjustRightInd w:val="0"/>
        <w:rPr>
          <w:rFonts w:cs="Athelas Regular"/>
          <w:b/>
          <w:color w:val="0000B9"/>
          <w:sz w:val="22"/>
          <w:szCs w:val="22"/>
        </w:rPr>
      </w:pPr>
      <w:r w:rsidRPr="00013840">
        <w:rPr>
          <w:rFonts w:cs="Athelas Regular"/>
          <w:b/>
          <w:color w:val="0000B9"/>
          <w:sz w:val="22"/>
          <w:szCs w:val="22"/>
        </w:rPr>
        <w:t>MIMMO PALA</w:t>
      </w:r>
      <w:r w:rsidR="00013840" w:rsidRPr="00013840">
        <w:rPr>
          <w:rFonts w:cs="Athelas Regular"/>
          <w:b/>
          <w:color w:val="0000B9"/>
          <w:sz w:val="22"/>
          <w:szCs w:val="22"/>
        </w:rPr>
        <w:t>D</w:t>
      </w:r>
      <w:r w:rsidRPr="00013840">
        <w:rPr>
          <w:rFonts w:cs="Athelas Regular"/>
          <w:b/>
          <w:color w:val="0000B9"/>
          <w:sz w:val="22"/>
          <w:szCs w:val="22"/>
        </w:rPr>
        <w:t>INO</w:t>
      </w:r>
    </w:p>
    <w:p w14:paraId="711E1925" w14:textId="56D3A89B" w:rsidR="00695E43" w:rsidRPr="009D341C" w:rsidRDefault="00695E43" w:rsidP="009D341C">
      <w:pPr>
        <w:widowControl w:val="0"/>
        <w:autoSpaceDE w:val="0"/>
        <w:autoSpaceDN w:val="0"/>
        <w:adjustRightInd w:val="0"/>
        <w:rPr>
          <w:rFonts w:cs="Athelas Regular"/>
          <w:i/>
          <w:sz w:val="22"/>
          <w:szCs w:val="22"/>
        </w:rPr>
      </w:pPr>
      <w:r w:rsidRPr="009D341C">
        <w:rPr>
          <w:rFonts w:cs="Athelas Regular"/>
          <w:i/>
          <w:sz w:val="22"/>
          <w:szCs w:val="22"/>
        </w:rPr>
        <w:t>Biografia</w:t>
      </w:r>
    </w:p>
    <w:p w14:paraId="66C8D603" w14:textId="77777777" w:rsidR="0018272E" w:rsidRPr="009D341C" w:rsidRDefault="0018272E" w:rsidP="0018272E">
      <w:pPr>
        <w:widowControl w:val="0"/>
        <w:autoSpaceDE w:val="0"/>
        <w:autoSpaceDN w:val="0"/>
        <w:adjustRightInd w:val="0"/>
        <w:rPr>
          <w:rFonts w:cs="Times"/>
          <w:b/>
          <w:color w:val="0000BF"/>
          <w:sz w:val="22"/>
          <w:szCs w:val="22"/>
        </w:rPr>
      </w:pPr>
    </w:p>
    <w:p w14:paraId="2AB7879F" w14:textId="4B6CE18A" w:rsidR="00695E43" w:rsidRPr="00695E43" w:rsidRDefault="00695E43" w:rsidP="0018272E">
      <w:pPr>
        <w:widowControl w:val="0"/>
        <w:autoSpaceDE w:val="0"/>
        <w:autoSpaceDN w:val="0"/>
        <w:adjustRightInd w:val="0"/>
        <w:spacing w:after="120"/>
        <w:rPr>
          <w:rFonts w:cs="Athelas Regular"/>
          <w:sz w:val="22"/>
          <w:szCs w:val="22"/>
        </w:rPr>
      </w:pPr>
      <w:r w:rsidRPr="00695E43">
        <w:rPr>
          <w:rFonts w:cs="Athelas Regular"/>
          <w:sz w:val="22"/>
          <w:szCs w:val="22"/>
        </w:rPr>
        <w:t xml:space="preserve">Mimmo Paladino (Paduli, 1948) sviluppa la propria riflessione, </w:t>
      </w:r>
      <w:r w:rsidR="0018272E" w:rsidRPr="00695E43">
        <w:rPr>
          <w:rFonts w:cs="Athelas Regular"/>
          <w:sz w:val="22"/>
          <w:szCs w:val="22"/>
        </w:rPr>
        <w:t>dalla</w:t>
      </w:r>
      <w:r w:rsidRPr="00695E43">
        <w:rPr>
          <w:rFonts w:cs="Athelas Regular"/>
          <w:sz w:val="22"/>
          <w:szCs w:val="22"/>
        </w:rPr>
        <w:t xml:space="preserve"> fine degli anni sessanta, caratterizzandosi fin dal principio per una ricerca aperta a tutti i linguaggi, inizialmente con particolare attenzione alla fotografia e al disegno, fin all’uso della performance. </w:t>
      </w:r>
    </w:p>
    <w:p w14:paraId="5DDA96E2" w14:textId="2086F471" w:rsidR="00695E43" w:rsidRPr="00695E43" w:rsidRDefault="00695E43" w:rsidP="0018272E">
      <w:pPr>
        <w:widowControl w:val="0"/>
        <w:autoSpaceDE w:val="0"/>
        <w:autoSpaceDN w:val="0"/>
        <w:adjustRightInd w:val="0"/>
        <w:spacing w:after="120"/>
        <w:rPr>
          <w:rFonts w:cs="Times"/>
          <w:sz w:val="22"/>
          <w:szCs w:val="22"/>
        </w:rPr>
      </w:pPr>
      <w:r w:rsidRPr="00695E43">
        <w:rPr>
          <w:rFonts w:cs="Athelas Regular"/>
          <w:sz w:val="22"/>
          <w:szCs w:val="22"/>
        </w:rPr>
        <w:t xml:space="preserve">Alla pittura, all’incisione e alla scultura, Paladino assomma frequenti incursioni in settori artistici </w:t>
      </w:r>
      <w:r w:rsidR="0018272E" w:rsidRPr="00695E43">
        <w:rPr>
          <w:rFonts w:cs="Athelas Regular"/>
          <w:sz w:val="22"/>
          <w:szCs w:val="22"/>
        </w:rPr>
        <w:t>differenti, dove</w:t>
      </w:r>
      <w:r w:rsidRPr="00695E43">
        <w:rPr>
          <w:rFonts w:cs="Athelas Regular"/>
          <w:sz w:val="22"/>
          <w:szCs w:val="22"/>
        </w:rPr>
        <w:t xml:space="preserve"> lavora insieme ai più importanti designer e architetti, fino agli interventi realizzati con le aziende, per cui disegna oggetti, mobili e lampade o rinnova i marchi. Nel corso della sua carriera sono molti gli interventi che vedono la sua vicinanza a fotografi, registi, attori, direttori d’orchestra, scrittori e musicisti. Così nascono importanti contributi per alcuni dei più prestigiosi enti teatrali e case di produzione, e disegnando i cartelloni di festival, singole opere, stagioni. </w:t>
      </w:r>
    </w:p>
    <w:p w14:paraId="25DB37D1" w14:textId="09072CE1" w:rsidR="00695E43" w:rsidRPr="00695E43" w:rsidRDefault="00695E43" w:rsidP="0018272E">
      <w:pPr>
        <w:widowControl w:val="0"/>
        <w:autoSpaceDE w:val="0"/>
        <w:autoSpaceDN w:val="0"/>
        <w:adjustRightInd w:val="0"/>
        <w:spacing w:after="120"/>
        <w:rPr>
          <w:rFonts w:cs="Athelas Regular"/>
          <w:sz w:val="22"/>
          <w:szCs w:val="22"/>
        </w:rPr>
      </w:pPr>
      <w:r w:rsidRPr="00695E43">
        <w:rPr>
          <w:rFonts w:cs="Athelas Regular"/>
          <w:sz w:val="22"/>
          <w:szCs w:val="22"/>
        </w:rPr>
        <w:t xml:space="preserve">La passione per la fotografia e il cinema </w:t>
      </w:r>
      <w:r w:rsidR="0018272E" w:rsidRPr="00695E43">
        <w:rPr>
          <w:rFonts w:cs="Athelas Regular"/>
          <w:sz w:val="22"/>
          <w:szCs w:val="22"/>
        </w:rPr>
        <w:t>sono</w:t>
      </w:r>
      <w:r w:rsidRPr="00695E43">
        <w:rPr>
          <w:rFonts w:cs="Athelas Regular"/>
          <w:sz w:val="22"/>
          <w:szCs w:val="22"/>
        </w:rPr>
        <w:t xml:space="preserve"> sempre </w:t>
      </w:r>
      <w:r w:rsidR="0018272E" w:rsidRPr="00695E43">
        <w:rPr>
          <w:rFonts w:cs="Athelas Regular"/>
          <w:sz w:val="22"/>
          <w:szCs w:val="22"/>
        </w:rPr>
        <w:t>stati</w:t>
      </w:r>
      <w:r w:rsidRPr="00695E43">
        <w:rPr>
          <w:rFonts w:cs="Athelas Regular"/>
          <w:sz w:val="22"/>
          <w:szCs w:val="22"/>
        </w:rPr>
        <w:t xml:space="preserve"> un elemento ricorrente nella sua produzione. La prima vera prova registica è col film </w:t>
      </w:r>
      <w:r w:rsidRPr="00695E43">
        <w:rPr>
          <w:rFonts w:cs="Athelas Regular"/>
          <w:i/>
          <w:iCs/>
          <w:sz w:val="22"/>
          <w:szCs w:val="22"/>
        </w:rPr>
        <w:t xml:space="preserve">Quijote </w:t>
      </w:r>
      <w:r w:rsidRPr="00695E43">
        <w:rPr>
          <w:rFonts w:cs="Athelas Regular"/>
          <w:sz w:val="22"/>
          <w:szCs w:val="22"/>
        </w:rPr>
        <w:t xml:space="preserve">(rilettura dell’omonimo romanzo di Cervantes) presentato alla 63a edizione della Mostra Internazionale d’Arte Cinematografica della Biennale di Venezia (2006). Prima di tornare dietro la macchina da presa, fornisce la propria consulenza per il film di Giovanni Veronesi </w:t>
      </w:r>
      <w:r w:rsidRPr="00695E43">
        <w:rPr>
          <w:rFonts w:cs="Athelas Regular"/>
          <w:i/>
          <w:iCs/>
          <w:sz w:val="22"/>
          <w:szCs w:val="22"/>
        </w:rPr>
        <w:t>L’ultima ruota del carro</w:t>
      </w:r>
      <w:r w:rsidRPr="00695E43">
        <w:rPr>
          <w:rFonts w:cs="Athelas Regular"/>
          <w:sz w:val="22"/>
          <w:szCs w:val="22"/>
        </w:rPr>
        <w:t xml:space="preserve">, guidando l’attore Alessandro Haber con cui lavora anche, in veste di regista, nel cortometraggio </w:t>
      </w:r>
      <w:r w:rsidRPr="00695E43">
        <w:rPr>
          <w:rFonts w:cs="Athelas Regular"/>
          <w:i/>
          <w:iCs/>
          <w:sz w:val="22"/>
          <w:szCs w:val="22"/>
        </w:rPr>
        <w:t xml:space="preserve">Labyrinthus </w:t>
      </w:r>
      <w:r w:rsidRPr="00695E43">
        <w:rPr>
          <w:rFonts w:cs="Athelas Regular"/>
          <w:sz w:val="22"/>
          <w:szCs w:val="22"/>
        </w:rPr>
        <w:t xml:space="preserve">(2013). Nel 2022 firma invece </w:t>
      </w:r>
      <w:r w:rsidRPr="00695E43">
        <w:rPr>
          <w:rFonts w:cs="Athelas Regular"/>
          <w:i/>
          <w:iCs/>
          <w:sz w:val="22"/>
          <w:szCs w:val="22"/>
        </w:rPr>
        <w:t>La divina cometa</w:t>
      </w:r>
      <w:r w:rsidRPr="00695E43">
        <w:rPr>
          <w:rFonts w:cs="Athelas Regular"/>
          <w:sz w:val="22"/>
          <w:szCs w:val="22"/>
        </w:rPr>
        <w:t xml:space="preserve">, una pellicola che mette in scena il viaggio dantesco ma ricostruendolo all’interno di un immaginario popolare, dove alto e basso si mischiano, e dove il presepe ingloba la vicenda di Dante. </w:t>
      </w:r>
    </w:p>
    <w:p w14:paraId="65F90CFD" w14:textId="77777777" w:rsidR="00695E43" w:rsidRPr="00695E43" w:rsidRDefault="00695E43" w:rsidP="0018272E">
      <w:pPr>
        <w:widowControl w:val="0"/>
        <w:autoSpaceDE w:val="0"/>
        <w:autoSpaceDN w:val="0"/>
        <w:adjustRightInd w:val="0"/>
        <w:spacing w:after="120"/>
        <w:rPr>
          <w:rFonts w:cs="Athelas Regular"/>
          <w:sz w:val="22"/>
          <w:szCs w:val="22"/>
        </w:rPr>
      </w:pPr>
      <w:r w:rsidRPr="00695E43">
        <w:rPr>
          <w:rFonts w:cs="Athelas Regular"/>
          <w:sz w:val="22"/>
          <w:szCs w:val="22"/>
        </w:rPr>
        <w:t>Artisticamente, Paladino è una figura cruciale e di collegamento fra il secolo scorso e quello attuale. Già a partire dagli anni settanta destabilizza il sistema artistico d’avanguardia, e apre le possibilità del fare arte a tutte le discipline. Sono gli anni in cui in Europa spira un forte vento di rinnovamento, e la pittura italiana ne diviene protagonista con alcuni giovani autori con la nascita della Transavanguardia nel 1981.</w:t>
      </w:r>
    </w:p>
    <w:p w14:paraId="1E742B5E" w14:textId="77777777" w:rsidR="00695E43" w:rsidRPr="00695E43" w:rsidRDefault="00695E43" w:rsidP="0018272E">
      <w:pPr>
        <w:widowControl w:val="0"/>
        <w:autoSpaceDE w:val="0"/>
        <w:autoSpaceDN w:val="0"/>
        <w:adjustRightInd w:val="0"/>
        <w:spacing w:after="120"/>
        <w:rPr>
          <w:rFonts w:cs="Times"/>
          <w:sz w:val="22"/>
          <w:szCs w:val="22"/>
        </w:rPr>
      </w:pPr>
      <w:r w:rsidRPr="00695E43">
        <w:rPr>
          <w:rFonts w:cs="Athelas Regular"/>
          <w:sz w:val="22"/>
          <w:szCs w:val="22"/>
        </w:rPr>
        <w:t xml:space="preserve">Negli anni ottanta, ricevendo vasta attenzione internazionale, presenta i propri lavori in alcuni dei contesti museali più significativi, in rassegne o mostre personali. Nel 1980 è presente alla Biennale di Venezia e per tutto il decennio espone in manifestazioni internazionali che segnano il contesto della cultura artistica. Nel 1989 gli è dedicata una sala alla Biennale di Venezia, nel Padiglione Italia (dove tornerà con una stanza nel 2011), e ormai conta su una consolidata affermazione. </w:t>
      </w:r>
    </w:p>
    <w:p w14:paraId="56F3E415" w14:textId="77777777" w:rsidR="00C5297E" w:rsidRDefault="00C5297E" w:rsidP="0018272E">
      <w:pPr>
        <w:widowControl w:val="0"/>
        <w:autoSpaceDE w:val="0"/>
        <w:autoSpaceDN w:val="0"/>
        <w:adjustRightInd w:val="0"/>
        <w:spacing w:after="120"/>
        <w:rPr>
          <w:rFonts w:cs="Athelas Regular"/>
          <w:sz w:val="22"/>
          <w:szCs w:val="22"/>
        </w:rPr>
      </w:pPr>
    </w:p>
    <w:p w14:paraId="69B06660" w14:textId="77777777" w:rsidR="00695E43" w:rsidRPr="00695E43" w:rsidRDefault="00695E43" w:rsidP="0018272E">
      <w:pPr>
        <w:widowControl w:val="0"/>
        <w:autoSpaceDE w:val="0"/>
        <w:autoSpaceDN w:val="0"/>
        <w:adjustRightInd w:val="0"/>
        <w:spacing w:after="120"/>
        <w:rPr>
          <w:rFonts w:cs="Athelas Regular"/>
          <w:sz w:val="22"/>
          <w:szCs w:val="22"/>
        </w:rPr>
      </w:pPr>
      <w:r w:rsidRPr="00695E43">
        <w:rPr>
          <w:rFonts w:cs="Athelas Regular"/>
          <w:sz w:val="22"/>
          <w:szCs w:val="22"/>
        </w:rPr>
        <w:t xml:space="preserve">Nei decenni successivi Paladino continua a sperimentare, cercando un rapporto con lo spazio urbano e firma alcune installazioni che suscitano un ampio impatto popolare: nel 1995 la </w:t>
      </w:r>
      <w:r w:rsidRPr="00695E43">
        <w:rPr>
          <w:rFonts w:cs="Athelas Regular"/>
          <w:i/>
          <w:iCs/>
          <w:sz w:val="22"/>
          <w:szCs w:val="22"/>
        </w:rPr>
        <w:t xml:space="preserve">Montagna di sale </w:t>
      </w:r>
      <w:r w:rsidRPr="00695E43">
        <w:rPr>
          <w:rFonts w:cs="Athelas Regular"/>
          <w:sz w:val="22"/>
          <w:szCs w:val="22"/>
        </w:rPr>
        <w:t>a piazza Plebiscito diviene il segno della rinascita culturale di Napoli, mentre quella realizzata a Milano in piazza Duomo nel 2011 è scelta come simbolo delle Celebrazioni per il 150° Anniversario dell’Unità di Italia. Le mostre a Pechino (primo artista occidentale a poter allestire le proprie opere nella Città Proibita), al Forte di Belvedere a Firenze, e in altri centri europei e americani, si susseguono a interventi installativi permanenti, come l’</w:t>
      </w:r>
      <w:r w:rsidRPr="00695E43">
        <w:rPr>
          <w:rFonts w:cs="Athelas Regular"/>
          <w:i/>
          <w:iCs/>
          <w:sz w:val="22"/>
          <w:szCs w:val="22"/>
        </w:rPr>
        <w:t xml:space="preserve">Hortus Conclusus </w:t>
      </w:r>
      <w:r w:rsidRPr="00695E43">
        <w:rPr>
          <w:rFonts w:cs="Athelas Regular"/>
          <w:sz w:val="22"/>
          <w:szCs w:val="22"/>
        </w:rPr>
        <w:t xml:space="preserve">di Benevento o la </w:t>
      </w:r>
      <w:r w:rsidRPr="00695E43">
        <w:rPr>
          <w:rFonts w:cs="Athelas Regular"/>
          <w:i/>
          <w:iCs/>
          <w:sz w:val="22"/>
          <w:szCs w:val="22"/>
        </w:rPr>
        <w:t xml:space="preserve">Montagna blu </w:t>
      </w:r>
      <w:r w:rsidRPr="00695E43">
        <w:rPr>
          <w:rFonts w:cs="Athelas Regular"/>
          <w:sz w:val="22"/>
          <w:szCs w:val="22"/>
        </w:rPr>
        <w:t xml:space="preserve">dell’acquedotto di Solopaca, e a eventi temporanei, come l’occupazione di piazza di Santa Croce a Firenze. </w:t>
      </w:r>
    </w:p>
    <w:p w14:paraId="2F5457AE" w14:textId="77777777" w:rsidR="00695E43" w:rsidRPr="00695E43" w:rsidRDefault="00695E43" w:rsidP="0018272E">
      <w:pPr>
        <w:widowControl w:val="0"/>
        <w:autoSpaceDE w:val="0"/>
        <w:autoSpaceDN w:val="0"/>
        <w:adjustRightInd w:val="0"/>
        <w:spacing w:after="120"/>
        <w:rPr>
          <w:rFonts w:cs="Times"/>
          <w:sz w:val="22"/>
          <w:szCs w:val="22"/>
        </w:rPr>
      </w:pPr>
      <w:r w:rsidRPr="00695E43">
        <w:rPr>
          <w:rFonts w:cs="Athelas Regular"/>
          <w:sz w:val="22"/>
          <w:szCs w:val="22"/>
        </w:rPr>
        <w:t xml:space="preserve">Paladino propone anche un nuovo modo di concepire l’evento espositivo, che cerca sempre di allargarsi al di fuori delle stanze museali. È il concetto che anima le mostre diffuse di Orta San Giulio (2009), Milano (2011), Ravello (2013), Brescia (2017) e Arezzo (2019).  Nell’ottica di un dialogo serrato con lo spazio, urbano e architettonico, sono celebri i suoi interventi che hanno collocato alcune sculture in luoghi particolari e inusuali, dai muri di cinta, al tetto degli edifici museali (come nel caso dell’istallazione “Prova d’Orchestra” a Palazzo Reale di Napoli), alle piazze, fino al grande </w:t>
      </w:r>
      <w:r w:rsidRPr="00695E43">
        <w:rPr>
          <w:rFonts w:cs="Athelas Regular"/>
          <w:i/>
          <w:iCs/>
          <w:sz w:val="22"/>
          <w:szCs w:val="22"/>
        </w:rPr>
        <w:t xml:space="preserve">Cavallo </w:t>
      </w:r>
      <w:r w:rsidRPr="00695E43">
        <w:rPr>
          <w:rFonts w:cs="Athelas Regular"/>
          <w:sz w:val="22"/>
          <w:szCs w:val="22"/>
        </w:rPr>
        <w:t xml:space="preserve">che domina il teatro del Vittoriale degli Italiani, la casa museo di Gabriele d’Annunzio sul lago di Garda. </w:t>
      </w:r>
    </w:p>
    <w:p w14:paraId="317D5CDA" w14:textId="212F7A75" w:rsidR="00695E43" w:rsidRPr="00C5297E" w:rsidRDefault="00695E43" w:rsidP="00C5297E">
      <w:pPr>
        <w:widowControl w:val="0"/>
        <w:autoSpaceDE w:val="0"/>
        <w:autoSpaceDN w:val="0"/>
        <w:adjustRightInd w:val="0"/>
        <w:spacing w:after="120"/>
        <w:rPr>
          <w:rFonts w:cs="Athelas Regular"/>
          <w:sz w:val="22"/>
          <w:szCs w:val="22"/>
        </w:rPr>
      </w:pPr>
      <w:r w:rsidRPr="00695E43">
        <w:rPr>
          <w:rFonts w:cs="Athelas Regular"/>
          <w:sz w:val="22"/>
          <w:szCs w:val="22"/>
        </w:rPr>
        <w:t xml:space="preserve">Mimmo Paladino è Commendatore Ordine al Merito della Repubblica Italiana, Accademico onorario della Royal Academy of Arts di Londra, Accademico ordinario dell’Accademia Nazionale di San Luca, Accademico ordinario della Pontificia Insigne Accademia di Belle Arti e Lettere dei Virtuosi al Pantheon. Ha ricevuto due lauree honoris causa, una in Architettura dall’Università della Svizzera italiana e una in Materie artistiche dall’Alma Mater Studiorum - Università di Bologna. In questi ultimi anni ha ricevuto </w:t>
      </w:r>
      <w:r w:rsidR="0018272E" w:rsidRPr="00695E43">
        <w:rPr>
          <w:rFonts w:cs="Athelas Regular"/>
          <w:sz w:val="22"/>
          <w:szCs w:val="22"/>
        </w:rPr>
        <w:t>dall’</w:t>
      </w:r>
      <w:proofErr w:type="spellStart"/>
      <w:r w:rsidRPr="00695E43">
        <w:rPr>
          <w:rFonts w:cs="Athelas Regular"/>
          <w:sz w:val="22"/>
          <w:szCs w:val="22"/>
        </w:rPr>
        <w:t>Universi</w:t>
      </w:r>
      <w:r w:rsidR="0018272E">
        <w:rPr>
          <w:rFonts w:cs="Athelas Regular"/>
          <w:sz w:val="22"/>
          <w:szCs w:val="22"/>
        </w:rPr>
        <w:t>ty</w:t>
      </w:r>
      <w:proofErr w:type="spellEnd"/>
      <w:r w:rsidR="0018272E">
        <w:rPr>
          <w:rFonts w:cs="Athelas Regular"/>
          <w:sz w:val="22"/>
          <w:szCs w:val="22"/>
        </w:rPr>
        <w:t xml:space="preserve"> of Notre Dame, Indiana (USA)</w:t>
      </w:r>
      <w:r w:rsidRPr="00695E43">
        <w:rPr>
          <w:rFonts w:cs="Athelas Regular"/>
          <w:sz w:val="22"/>
          <w:szCs w:val="22"/>
        </w:rPr>
        <w:t xml:space="preserve"> l’incarico per una serie </w:t>
      </w:r>
      <w:proofErr w:type="gramStart"/>
      <w:r w:rsidRPr="00695E43">
        <w:rPr>
          <w:rFonts w:cs="Athelas Regular"/>
          <w:sz w:val="22"/>
          <w:szCs w:val="22"/>
        </w:rPr>
        <w:t xml:space="preserve">di </w:t>
      </w:r>
      <w:proofErr w:type="gramEnd"/>
      <w:r w:rsidRPr="00695E43">
        <w:rPr>
          <w:rFonts w:cs="Athelas Regular"/>
          <w:sz w:val="22"/>
          <w:szCs w:val="22"/>
        </w:rPr>
        <w:t>interventi artistici da realizzarsi presso la Cappella di Nostra Signora, ancora in fase di realizzazione.</w:t>
      </w:r>
    </w:p>
    <w:p w14:paraId="15A44CB3" w14:textId="77777777" w:rsidR="00C5297E" w:rsidRDefault="00C5297E" w:rsidP="0018272E">
      <w:pPr>
        <w:jc w:val="both"/>
      </w:pPr>
    </w:p>
    <w:p w14:paraId="5B1F32FC" w14:textId="77777777" w:rsidR="00C5297E" w:rsidRDefault="00C5297E" w:rsidP="0018272E">
      <w:pPr>
        <w:jc w:val="both"/>
      </w:pPr>
    </w:p>
    <w:p w14:paraId="7AC96A5C" w14:textId="77777777" w:rsidR="00406DB6" w:rsidRPr="00013840" w:rsidRDefault="00406DB6" w:rsidP="0018272E">
      <w:pPr>
        <w:jc w:val="both"/>
        <w:rPr>
          <w:b/>
          <w:color w:val="0000B9"/>
          <w:sz w:val="22"/>
          <w:szCs w:val="22"/>
        </w:rPr>
      </w:pPr>
      <w:r w:rsidRPr="00013840">
        <w:rPr>
          <w:b/>
          <w:color w:val="0000B9"/>
          <w:sz w:val="22"/>
          <w:szCs w:val="22"/>
        </w:rPr>
        <w:t>MIMMO PALADINO A PALAZZO REALE: UN RITORNO</w:t>
      </w:r>
    </w:p>
    <w:p w14:paraId="1C023479" w14:textId="77777777" w:rsidR="00406DB6" w:rsidRPr="00406DB6" w:rsidRDefault="00406DB6" w:rsidP="0018272E">
      <w:pPr>
        <w:rPr>
          <w:i/>
          <w:sz w:val="22"/>
          <w:szCs w:val="22"/>
        </w:rPr>
      </w:pPr>
      <w:r w:rsidRPr="00406DB6">
        <w:rPr>
          <w:i/>
          <w:sz w:val="22"/>
          <w:szCs w:val="22"/>
        </w:rPr>
        <w:t>Mario Epifani</w:t>
      </w:r>
    </w:p>
    <w:p w14:paraId="1BA3D2E9" w14:textId="77777777" w:rsidR="00406DB6" w:rsidRPr="00406DB6" w:rsidRDefault="00406DB6" w:rsidP="0018272E">
      <w:pPr>
        <w:rPr>
          <w:sz w:val="22"/>
          <w:szCs w:val="22"/>
        </w:rPr>
      </w:pPr>
      <w:r w:rsidRPr="00406DB6">
        <w:rPr>
          <w:sz w:val="22"/>
          <w:szCs w:val="22"/>
        </w:rPr>
        <w:t>Direttore del Palazzo Reale di Napoli</w:t>
      </w:r>
    </w:p>
    <w:p w14:paraId="76DEFD06" w14:textId="77777777" w:rsidR="00406DB6" w:rsidRPr="00695E43" w:rsidRDefault="00406DB6" w:rsidP="0018272E">
      <w:pPr>
        <w:jc w:val="both"/>
        <w:rPr>
          <w:rFonts w:cs="Segoe UI"/>
          <w:i/>
          <w:iCs/>
          <w:sz w:val="16"/>
          <w:szCs w:val="16"/>
          <w:u w:val="single"/>
        </w:rPr>
      </w:pPr>
    </w:p>
    <w:p w14:paraId="639DBADA" w14:textId="77777777" w:rsidR="00406DB6" w:rsidRPr="00406DB6" w:rsidRDefault="00406DB6" w:rsidP="0018272E">
      <w:pPr>
        <w:rPr>
          <w:sz w:val="22"/>
          <w:szCs w:val="22"/>
        </w:rPr>
      </w:pPr>
      <w:r w:rsidRPr="00406DB6">
        <w:rPr>
          <w:sz w:val="22"/>
          <w:szCs w:val="22"/>
        </w:rPr>
        <w:t xml:space="preserve">L’esposizione dei disegni di Mimmo Paladino ispirati alla serie dedicata a Pulcinella da Giandomenico Tiepolo segna il ritorno dell’artista campano in uno spazio monumentale con cui la sua arte ha un legame ormai pluridecennale. Era il 1995 quando la sua </w:t>
      </w:r>
      <w:r w:rsidRPr="00406DB6">
        <w:rPr>
          <w:i/>
          <w:iCs/>
          <w:sz w:val="22"/>
          <w:szCs w:val="22"/>
        </w:rPr>
        <w:t>Montagna di sale</w:t>
      </w:r>
      <w:r w:rsidRPr="00406DB6">
        <w:rPr>
          <w:sz w:val="22"/>
          <w:szCs w:val="22"/>
        </w:rPr>
        <w:t xml:space="preserve"> riempì l’invaso di piazza del Plebiscito, allora da poco liberata dalle auto. La stessa installazione fu riproposta nel 2010 sulla copertura della sala prove dell’orchestra del Teatro di San Carlo, non senza qualche dibattito sull’opportunità dell’inserimento di un intervento contemporaneo nel contesto del giardino ottocentesco di Palazzo Reale.</w:t>
      </w:r>
    </w:p>
    <w:p w14:paraId="351617C9" w14:textId="77777777" w:rsidR="00406DB6" w:rsidRPr="00406DB6" w:rsidRDefault="00406DB6" w:rsidP="0018272E">
      <w:pPr>
        <w:rPr>
          <w:rFonts w:cs="Segoe UI"/>
          <w:i/>
          <w:iCs/>
          <w:sz w:val="22"/>
          <w:szCs w:val="22"/>
          <w:u w:val="single"/>
        </w:rPr>
      </w:pPr>
      <w:r w:rsidRPr="00406DB6">
        <w:rPr>
          <w:sz w:val="22"/>
          <w:szCs w:val="22"/>
        </w:rPr>
        <w:t xml:space="preserve">Con questa mostra Paladino torna in questa sede con un tema che getta un ponte tra l’arte antica e la contemporaneità. Il legame con Napoli è rafforzato dalla stessa iconografia della raccolta: il protagonista è la maschera napoletana per eccellenza, quella di Pulcinella. Nella Venezia di fine Settecento, al tramonto della Serenissima Repubblica, le storie di Pulcinella diventano nei disegni di Tiepolo lo specchio di una società ormai diventata la caricatura di sé stessa. Oggi, nei disegni di Paladino, la figura trasognata di Pulcinella esprime il </w:t>
      </w:r>
      <w:r w:rsidRPr="00406DB6">
        <w:rPr>
          <w:i/>
          <w:iCs/>
          <w:sz w:val="22"/>
          <w:szCs w:val="22"/>
        </w:rPr>
        <w:t>genius loci</w:t>
      </w:r>
      <w:r w:rsidRPr="00406DB6">
        <w:rPr>
          <w:sz w:val="22"/>
          <w:szCs w:val="22"/>
        </w:rPr>
        <w:t xml:space="preserve"> di Napoli: non a caso, nell’anno in cui il Napoli ha vinto il suo terzo scudetto, Mimmo Paladino ha scelto di creare un nuovo disegno in cui Pulcinella celebra la vittoria della squadra di </w:t>
      </w:r>
    </w:p>
    <w:p w14:paraId="2B9B44A6" w14:textId="77777777" w:rsidR="00406DB6" w:rsidRPr="00406DB6" w:rsidRDefault="00406DB6" w:rsidP="0018272E">
      <w:pPr>
        <w:rPr>
          <w:sz w:val="22"/>
          <w:szCs w:val="22"/>
        </w:rPr>
      </w:pPr>
      <w:proofErr w:type="gramStart"/>
      <w:r w:rsidRPr="00406DB6">
        <w:rPr>
          <w:sz w:val="22"/>
          <w:szCs w:val="22"/>
        </w:rPr>
        <w:t>calcio</w:t>
      </w:r>
      <w:proofErr w:type="gramEnd"/>
      <w:r w:rsidRPr="00406DB6">
        <w:rPr>
          <w:sz w:val="22"/>
          <w:szCs w:val="22"/>
        </w:rPr>
        <w:t xml:space="preserve">, che si aggiunge alla serie e viene qui esposto per la prima volta. Un’espressione dello spirito più popolare della città che Palazzo Reale, </w:t>
      </w:r>
      <w:proofErr w:type="gramStart"/>
      <w:r w:rsidRPr="00406DB6">
        <w:rPr>
          <w:sz w:val="22"/>
          <w:szCs w:val="22"/>
        </w:rPr>
        <w:t>in quanto</w:t>
      </w:r>
      <w:proofErr w:type="gramEnd"/>
      <w:r w:rsidRPr="00406DB6">
        <w:rPr>
          <w:sz w:val="22"/>
          <w:szCs w:val="22"/>
        </w:rPr>
        <w:t xml:space="preserve"> luogo identitario, è lieto di accogliere.</w:t>
      </w:r>
    </w:p>
    <w:p w14:paraId="7EA56AD8" w14:textId="77777777" w:rsidR="00406DB6" w:rsidRDefault="00406DB6" w:rsidP="0018272E">
      <w:pPr>
        <w:jc w:val="both"/>
        <w:rPr>
          <w:sz w:val="22"/>
          <w:szCs w:val="22"/>
        </w:rPr>
      </w:pPr>
    </w:p>
    <w:p w14:paraId="5C018C5A" w14:textId="77777777" w:rsidR="00496AF1" w:rsidRDefault="00496AF1" w:rsidP="0018272E">
      <w:pPr>
        <w:jc w:val="both"/>
        <w:rPr>
          <w:rFonts w:cs="Times New Roman"/>
          <w:b/>
          <w:bCs/>
          <w:sz w:val="22"/>
          <w:szCs w:val="22"/>
          <w:shd w:val="clear" w:color="auto" w:fill="FFFFFF"/>
        </w:rPr>
      </w:pPr>
    </w:p>
    <w:p w14:paraId="40223713" w14:textId="3226C023" w:rsidR="00406DB6" w:rsidRPr="00013840" w:rsidRDefault="00406DB6" w:rsidP="0018272E">
      <w:pPr>
        <w:jc w:val="both"/>
        <w:rPr>
          <w:rFonts w:cs="Times New Roman"/>
          <w:b/>
          <w:bCs/>
          <w:color w:val="0000B9"/>
          <w:sz w:val="22"/>
          <w:szCs w:val="22"/>
          <w:shd w:val="clear" w:color="auto" w:fill="FFFFFF"/>
        </w:rPr>
      </w:pPr>
      <w:r w:rsidRPr="00013840">
        <w:rPr>
          <w:rFonts w:cs="Times New Roman"/>
          <w:b/>
          <w:bCs/>
          <w:color w:val="0000B9"/>
          <w:sz w:val="22"/>
          <w:szCs w:val="22"/>
          <w:shd w:val="clear" w:color="auto" w:fill="FFFFFF"/>
        </w:rPr>
        <w:lastRenderedPageBreak/>
        <w:t>VARIAZIONI PALADINO</w:t>
      </w:r>
    </w:p>
    <w:p w14:paraId="69E0EDC8" w14:textId="77777777" w:rsidR="00406DB6" w:rsidRPr="00406DB6" w:rsidRDefault="00406DB6" w:rsidP="0018272E">
      <w:pPr>
        <w:jc w:val="both"/>
        <w:rPr>
          <w:rFonts w:cs="Times New Roman"/>
          <w:i/>
          <w:sz w:val="22"/>
          <w:szCs w:val="22"/>
          <w:shd w:val="clear" w:color="auto" w:fill="FFFFFF"/>
        </w:rPr>
      </w:pPr>
      <w:r w:rsidRPr="00406DB6">
        <w:rPr>
          <w:rFonts w:cs="Times New Roman"/>
          <w:i/>
          <w:sz w:val="22"/>
          <w:szCs w:val="22"/>
          <w:shd w:val="clear" w:color="auto" w:fill="FFFFFF"/>
        </w:rPr>
        <w:t>Flavio Arensi</w:t>
      </w:r>
    </w:p>
    <w:p w14:paraId="750EF994" w14:textId="77777777" w:rsidR="00406DB6" w:rsidRPr="00406DB6" w:rsidRDefault="00406DB6" w:rsidP="0018272E">
      <w:pPr>
        <w:jc w:val="both"/>
        <w:rPr>
          <w:rFonts w:cs="Times New Roman"/>
          <w:sz w:val="22"/>
          <w:szCs w:val="22"/>
          <w:shd w:val="clear" w:color="auto" w:fill="FFFFFF"/>
        </w:rPr>
      </w:pPr>
      <w:r w:rsidRPr="00406DB6">
        <w:rPr>
          <w:rFonts w:cs="Times New Roman"/>
          <w:sz w:val="22"/>
          <w:szCs w:val="22"/>
          <w:shd w:val="clear" w:color="auto" w:fill="FFFFFF"/>
        </w:rPr>
        <w:t>Curatore</w:t>
      </w:r>
    </w:p>
    <w:p w14:paraId="5A89A07E" w14:textId="77777777" w:rsidR="00406DB6" w:rsidRPr="00695E43" w:rsidRDefault="00406DB6" w:rsidP="0018272E">
      <w:pPr>
        <w:jc w:val="both"/>
        <w:rPr>
          <w:rFonts w:cs="Times New Roman"/>
          <w:sz w:val="16"/>
          <w:szCs w:val="16"/>
          <w:shd w:val="clear" w:color="auto" w:fill="FFFFFF"/>
        </w:rPr>
      </w:pPr>
    </w:p>
    <w:p w14:paraId="6CDEFA2E" w14:textId="4833AF96" w:rsidR="00406DB6" w:rsidRPr="00406DB6" w:rsidRDefault="00406DB6" w:rsidP="0018272E">
      <w:pPr>
        <w:shd w:val="clear" w:color="auto" w:fill="FFFFFF"/>
        <w:rPr>
          <w:rFonts w:eastAsia="Times New Roman" w:cs="Arial"/>
          <w:color w:val="222222"/>
          <w:sz w:val="22"/>
          <w:szCs w:val="22"/>
        </w:rPr>
      </w:pPr>
      <w:r w:rsidRPr="00406DB6">
        <w:rPr>
          <w:rFonts w:eastAsia="Times New Roman" w:cs="Arial"/>
          <w:color w:val="222222"/>
          <w:sz w:val="22"/>
          <w:szCs w:val="22"/>
        </w:rPr>
        <w:t xml:space="preserve">La figura di Pulcinella è spesso portata a simbolo dell’anima napoletana, talvolta in maniera semplicistica, altra </w:t>
      </w:r>
      <w:proofErr w:type="spellStart"/>
      <w:r w:rsidRPr="00406DB6">
        <w:rPr>
          <w:rFonts w:eastAsia="Times New Roman" w:cs="Arial"/>
          <w:color w:val="222222"/>
          <w:sz w:val="22"/>
          <w:szCs w:val="22"/>
        </w:rPr>
        <w:t>caricaturiale</w:t>
      </w:r>
      <w:proofErr w:type="spellEnd"/>
      <w:r w:rsidRPr="00406DB6">
        <w:rPr>
          <w:rFonts w:eastAsia="Times New Roman" w:cs="Arial"/>
          <w:color w:val="222222"/>
          <w:sz w:val="22"/>
          <w:szCs w:val="22"/>
        </w:rPr>
        <w:t xml:space="preserve">; in realtà questa maschera famosa in tutto il mondo, è talmente complessa da non potersi definire in un solo aspetto, ma diventa una sorta di lampada magica dagli infiniti riflessi. </w:t>
      </w:r>
      <w:proofErr w:type="gramStart"/>
      <w:r w:rsidRPr="00406DB6">
        <w:rPr>
          <w:rFonts w:eastAsia="Times New Roman" w:cs="Arial"/>
          <w:color w:val="222222"/>
          <w:sz w:val="22"/>
          <w:szCs w:val="22"/>
        </w:rPr>
        <w:t>Aveva ragione Benedetto Croce quando scriveva, in un saggio ormai storico: “</w:t>
      </w:r>
      <w:r w:rsidRPr="00406DB6">
        <w:rPr>
          <w:rFonts w:eastAsia="Times New Roman" w:cs="Arial"/>
          <w:i/>
          <w:color w:val="222222"/>
          <w:sz w:val="22"/>
          <w:szCs w:val="22"/>
        </w:rPr>
        <w:t>Pulcinella non si definisce</w:t>
      </w:r>
      <w:proofErr w:type="gramEnd"/>
      <w:r w:rsidRPr="00406DB6">
        <w:rPr>
          <w:rFonts w:eastAsia="Times New Roman" w:cs="Arial"/>
          <w:i/>
          <w:color w:val="222222"/>
          <w:sz w:val="22"/>
          <w:szCs w:val="22"/>
        </w:rPr>
        <w:t xml:space="preserve">. </w:t>
      </w:r>
      <w:proofErr w:type="gramStart"/>
      <w:r w:rsidRPr="00406DB6">
        <w:rPr>
          <w:rFonts w:eastAsia="Times New Roman" w:cs="Arial"/>
          <w:i/>
          <w:color w:val="222222"/>
          <w:sz w:val="22"/>
          <w:szCs w:val="22"/>
        </w:rPr>
        <w:t>Si sono tentate molte definizioni di lui; ma nessuna è restata, e nessuna sembra soddisfacente</w:t>
      </w:r>
      <w:r w:rsidRPr="00406DB6">
        <w:rPr>
          <w:rFonts w:eastAsia="Times New Roman" w:cs="Arial"/>
          <w:color w:val="222222"/>
          <w:sz w:val="22"/>
          <w:szCs w:val="22"/>
        </w:rPr>
        <w:t>”</w:t>
      </w:r>
      <w:proofErr w:type="gramEnd"/>
      <w:r w:rsidRPr="00406DB6">
        <w:rPr>
          <w:rFonts w:eastAsia="Times New Roman" w:cs="Arial"/>
          <w:color w:val="222222"/>
          <w:sz w:val="22"/>
          <w:szCs w:val="22"/>
        </w:rPr>
        <w:t>. Così Paladino esce dal territorio della parola o del teatro, e porta Pulcinella a diventare un pretesto per raggiungere i propri scopi poetici. E se Paladino negli anni ha dimostrato cosa significa rinnovare il sistema dell’arte, dopo le avanguardie del dopoguerra,</w:t>
      </w:r>
      <w:r w:rsidR="00415948">
        <w:rPr>
          <w:rFonts w:eastAsia="Times New Roman" w:cs="Arial"/>
          <w:color w:val="222222"/>
          <w:sz w:val="22"/>
          <w:szCs w:val="22"/>
        </w:rPr>
        <w:t xml:space="preserve"> rimettendo al centro del dibatti</w:t>
      </w:r>
      <w:r w:rsidRPr="00406DB6">
        <w:rPr>
          <w:rFonts w:eastAsia="Times New Roman" w:cs="Arial"/>
          <w:color w:val="222222"/>
          <w:sz w:val="22"/>
          <w:szCs w:val="22"/>
        </w:rPr>
        <w:t xml:space="preserve">to la libertà del fare arte senza limitazioni </w:t>
      </w:r>
      <w:proofErr w:type="spellStart"/>
      <w:r w:rsidRPr="00406DB6">
        <w:rPr>
          <w:rFonts w:eastAsia="Times New Roman" w:cs="Arial"/>
          <w:color w:val="222222"/>
          <w:sz w:val="22"/>
          <w:szCs w:val="22"/>
        </w:rPr>
        <w:t>concettuai</w:t>
      </w:r>
      <w:proofErr w:type="spellEnd"/>
      <w:r w:rsidRPr="00406DB6">
        <w:rPr>
          <w:rFonts w:eastAsia="Times New Roman" w:cs="Arial"/>
          <w:color w:val="222222"/>
          <w:sz w:val="22"/>
          <w:szCs w:val="22"/>
        </w:rPr>
        <w:t xml:space="preserve"> o teoriche, </w:t>
      </w:r>
      <w:r w:rsidRPr="00406DB6">
        <w:rPr>
          <w:rFonts w:eastAsia="Times New Roman" w:cs="Arial"/>
          <w:i/>
          <w:iCs/>
          <w:color w:val="222222"/>
          <w:sz w:val="22"/>
          <w:szCs w:val="22"/>
        </w:rPr>
        <w:t>I 104 disegni</w:t>
      </w:r>
      <w:r w:rsidRPr="00406DB6">
        <w:rPr>
          <w:rFonts w:eastAsia="Times New Roman" w:cs="Arial"/>
          <w:color w:val="222222"/>
          <w:sz w:val="22"/>
          <w:szCs w:val="22"/>
        </w:rPr>
        <w:t> divengono un momen</w:t>
      </w:r>
      <w:r w:rsidR="00415948">
        <w:rPr>
          <w:rFonts w:eastAsia="Times New Roman" w:cs="Arial"/>
          <w:color w:val="222222"/>
          <w:sz w:val="22"/>
          <w:szCs w:val="22"/>
        </w:rPr>
        <w:t>to altissimo di riflessione sull’</w:t>
      </w:r>
      <w:r w:rsidRPr="00406DB6">
        <w:rPr>
          <w:rFonts w:eastAsia="Times New Roman" w:cs="Arial"/>
          <w:color w:val="222222"/>
          <w:sz w:val="22"/>
          <w:szCs w:val="22"/>
        </w:rPr>
        <w:t xml:space="preserve">uomo, la storia, e il ruolo del pittore: come Pulcinella, </w:t>
      </w:r>
      <w:proofErr w:type="gramStart"/>
      <w:r w:rsidRPr="00406DB6">
        <w:rPr>
          <w:rFonts w:eastAsia="Times New Roman" w:cs="Arial"/>
          <w:color w:val="222222"/>
          <w:sz w:val="22"/>
          <w:szCs w:val="22"/>
        </w:rPr>
        <w:t>spariglia</w:t>
      </w:r>
      <w:proofErr w:type="gramEnd"/>
      <w:r w:rsidRPr="00406DB6">
        <w:rPr>
          <w:rFonts w:eastAsia="Times New Roman" w:cs="Arial"/>
          <w:color w:val="222222"/>
          <w:sz w:val="22"/>
          <w:szCs w:val="22"/>
        </w:rPr>
        <w:t xml:space="preserve"> le carte del sistema costituito per dare una nuova prospettiva. Mi viene in mente, proprio a tal riguardo, l’anima rivoluzionaria del Pulcinella portata in scena da Eduardo De Filippo che spernacchia Ferdinando I re di Napoli (nell’omonimo film del 1959), unendo le suggestioni colte a quelle più basse, l’arte antica e quella contemporanea. Da questo punto di vista, la cartella dei </w:t>
      </w:r>
      <w:r w:rsidRPr="00406DB6">
        <w:rPr>
          <w:rFonts w:eastAsia="Times New Roman" w:cs="Arial"/>
          <w:i/>
          <w:iCs/>
          <w:color w:val="222222"/>
          <w:sz w:val="22"/>
          <w:szCs w:val="22"/>
        </w:rPr>
        <w:t>104 disegni</w:t>
      </w:r>
      <w:r w:rsidRPr="00406DB6">
        <w:rPr>
          <w:rFonts w:eastAsia="Times New Roman" w:cs="Arial"/>
          <w:color w:val="222222"/>
          <w:sz w:val="22"/>
          <w:szCs w:val="22"/>
        </w:rPr>
        <w:t xml:space="preserve"> è una sorta di story </w:t>
      </w:r>
      <w:proofErr w:type="spellStart"/>
      <w:r w:rsidRPr="00406DB6">
        <w:rPr>
          <w:rFonts w:eastAsia="Times New Roman" w:cs="Arial"/>
          <w:color w:val="222222"/>
          <w:sz w:val="22"/>
          <w:szCs w:val="22"/>
        </w:rPr>
        <w:t>bo</w:t>
      </w:r>
      <w:r w:rsidR="00415948">
        <w:rPr>
          <w:rFonts w:eastAsia="Times New Roman" w:cs="Arial"/>
          <w:color w:val="222222"/>
          <w:sz w:val="22"/>
          <w:szCs w:val="22"/>
        </w:rPr>
        <w:t>ar</w:t>
      </w:r>
      <w:r w:rsidRPr="00406DB6">
        <w:rPr>
          <w:rFonts w:eastAsia="Times New Roman" w:cs="Arial"/>
          <w:color w:val="222222"/>
          <w:sz w:val="22"/>
          <w:szCs w:val="22"/>
        </w:rPr>
        <w:t>d</w:t>
      </w:r>
      <w:proofErr w:type="spellEnd"/>
      <w:r w:rsidRPr="00406DB6">
        <w:rPr>
          <w:rFonts w:eastAsia="Times New Roman" w:cs="Arial"/>
          <w:color w:val="222222"/>
          <w:sz w:val="22"/>
          <w:szCs w:val="22"/>
        </w:rPr>
        <w:t xml:space="preserve"> cinematografico </w:t>
      </w:r>
      <w:r w:rsidRPr="00406DB6">
        <w:rPr>
          <w:rFonts w:eastAsia="Times New Roman" w:cs="Arial"/>
          <w:i/>
          <w:iCs/>
          <w:color w:val="222222"/>
          <w:sz w:val="22"/>
          <w:szCs w:val="22"/>
        </w:rPr>
        <w:t>anti litteram</w:t>
      </w:r>
      <w:r w:rsidRPr="00406DB6">
        <w:rPr>
          <w:rFonts w:eastAsia="Times New Roman" w:cs="Arial"/>
          <w:color w:val="222222"/>
          <w:sz w:val="22"/>
          <w:szCs w:val="22"/>
        </w:rPr>
        <w:t xml:space="preserve">, </w:t>
      </w:r>
      <w:proofErr w:type="gramStart"/>
      <w:r w:rsidRPr="00406DB6">
        <w:rPr>
          <w:rFonts w:eastAsia="Times New Roman" w:cs="Arial"/>
          <w:color w:val="222222"/>
          <w:sz w:val="22"/>
          <w:szCs w:val="22"/>
        </w:rPr>
        <w:t>preannunciando</w:t>
      </w:r>
      <w:proofErr w:type="gramEnd"/>
      <w:r w:rsidRPr="00406DB6">
        <w:rPr>
          <w:rFonts w:eastAsia="Times New Roman" w:cs="Arial"/>
          <w:color w:val="222222"/>
          <w:sz w:val="22"/>
          <w:szCs w:val="22"/>
        </w:rPr>
        <w:t xml:space="preserve"> le opere cinematografiche del maestro. </w:t>
      </w:r>
      <w:r w:rsidR="00415948">
        <w:rPr>
          <w:rFonts w:eastAsia="Times New Roman" w:cs="Times New Roman"/>
          <w:color w:val="202122"/>
          <w:sz w:val="22"/>
          <w:szCs w:val="22"/>
          <w:shd w:val="clear" w:color="auto" w:fill="FFFFFF"/>
        </w:rPr>
        <w:t>Proprio per com’</w:t>
      </w:r>
      <w:r w:rsidRPr="00406DB6">
        <w:rPr>
          <w:rFonts w:eastAsia="Times New Roman" w:cs="Times New Roman"/>
          <w:color w:val="202122"/>
          <w:sz w:val="22"/>
          <w:szCs w:val="22"/>
          <w:shd w:val="clear" w:color="auto" w:fill="FFFFFF"/>
        </w:rPr>
        <w:t>è configurata, la cartella non segue ordinatamente una cronologia pulcinelliana, essa si configura per essere un insieme unitario di fogli dal carattere autonomo che formano un organismo più grande e ugualmente autonomo. Con </w:t>
      </w:r>
      <w:r w:rsidRPr="00406DB6">
        <w:rPr>
          <w:rFonts w:eastAsia="Times New Roman" w:cs="Times New Roman"/>
          <w:i/>
          <w:iCs/>
          <w:color w:val="202122"/>
          <w:sz w:val="22"/>
          <w:szCs w:val="22"/>
          <w:shd w:val="clear" w:color="auto" w:fill="FFFFFF"/>
        </w:rPr>
        <w:t>I 104 disegni di Pulcinella</w:t>
      </w:r>
      <w:r w:rsidRPr="00406DB6">
        <w:rPr>
          <w:rFonts w:eastAsia="Times New Roman" w:cs="Times New Roman"/>
          <w:color w:val="202122"/>
          <w:sz w:val="22"/>
          <w:szCs w:val="22"/>
          <w:shd w:val="clear" w:color="auto" w:fill="FFFFFF"/>
        </w:rPr>
        <w:t>, Paladino conduce una rischiosa prova di forza col disegno e con la storia dell’arte e risolve per appropriarsi di entrambi e burlescamente batterli.</w:t>
      </w:r>
    </w:p>
    <w:p w14:paraId="4130B2F1" w14:textId="77777777" w:rsidR="00406DB6" w:rsidRPr="00406DB6" w:rsidRDefault="00406DB6" w:rsidP="0018272E">
      <w:pPr>
        <w:jc w:val="both"/>
        <w:rPr>
          <w:rFonts w:cs="Times New Roman"/>
          <w:sz w:val="22"/>
          <w:szCs w:val="22"/>
        </w:rPr>
      </w:pPr>
    </w:p>
    <w:p w14:paraId="1046344A" w14:textId="77777777" w:rsidR="0018272E" w:rsidRPr="00406DB6" w:rsidRDefault="0018272E" w:rsidP="0018272E">
      <w:pPr>
        <w:rPr>
          <w:sz w:val="22"/>
          <w:szCs w:val="22"/>
        </w:rPr>
      </w:pPr>
      <w:bookmarkStart w:id="0" w:name="_GoBack"/>
      <w:bookmarkEnd w:id="0"/>
    </w:p>
    <w:p w14:paraId="355625AD" w14:textId="77777777" w:rsidR="00367061" w:rsidRPr="00013840" w:rsidRDefault="00367061" w:rsidP="0018272E">
      <w:pPr>
        <w:jc w:val="both"/>
        <w:rPr>
          <w:b/>
          <w:color w:val="0000B9"/>
          <w:sz w:val="22"/>
          <w:szCs w:val="22"/>
        </w:rPr>
      </w:pPr>
      <w:r w:rsidRPr="00013840">
        <w:rPr>
          <w:b/>
          <w:color w:val="0000B9"/>
          <w:sz w:val="22"/>
          <w:szCs w:val="22"/>
        </w:rPr>
        <w:t>CONFESSIONI DI UNA MASCHERA</w:t>
      </w:r>
    </w:p>
    <w:p w14:paraId="437EAEC2" w14:textId="77777777" w:rsidR="00367061" w:rsidRPr="00695E43" w:rsidRDefault="00367061" w:rsidP="0018272E">
      <w:pPr>
        <w:rPr>
          <w:i/>
          <w:sz w:val="22"/>
          <w:szCs w:val="22"/>
        </w:rPr>
      </w:pPr>
      <w:r w:rsidRPr="00695E43">
        <w:rPr>
          <w:i/>
          <w:sz w:val="22"/>
          <w:szCs w:val="22"/>
        </w:rPr>
        <w:t>Stefano Annibaletto</w:t>
      </w:r>
    </w:p>
    <w:p w14:paraId="44F03D15" w14:textId="77777777" w:rsidR="00367061" w:rsidRPr="00695E43" w:rsidRDefault="00367061" w:rsidP="0018272E">
      <w:pPr>
        <w:jc w:val="both"/>
        <w:rPr>
          <w:sz w:val="22"/>
          <w:szCs w:val="22"/>
        </w:rPr>
      </w:pPr>
    </w:p>
    <w:p w14:paraId="4F64234C" w14:textId="77777777" w:rsidR="00367061" w:rsidRPr="00695E43" w:rsidRDefault="00367061" w:rsidP="0018272E">
      <w:pPr>
        <w:jc w:val="both"/>
        <w:rPr>
          <w:sz w:val="22"/>
          <w:szCs w:val="22"/>
        </w:rPr>
      </w:pPr>
      <w:r w:rsidRPr="00695E43">
        <w:rPr>
          <w:sz w:val="22"/>
          <w:szCs w:val="22"/>
        </w:rPr>
        <w:t xml:space="preserve">Sotto il nome </w:t>
      </w:r>
      <w:r w:rsidRPr="00695E43">
        <w:rPr>
          <w:i/>
          <w:iCs/>
          <w:sz w:val="22"/>
          <w:szCs w:val="22"/>
        </w:rPr>
        <w:t xml:space="preserve">Divertimento per </w:t>
      </w:r>
      <w:proofErr w:type="gramStart"/>
      <w:r w:rsidRPr="00695E43">
        <w:rPr>
          <w:i/>
          <w:iCs/>
          <w:sz w:val="22"/>
          <w:szCs w:val="22"/>
        </w:rPr>
        <w:t>li</w:t>
      </w:r>
      <w:proofErr w:type="gramEnd"/>
      <w:r w:rsidRPr="00695E43">
        <w:rPr>
          <w:i/>
          <w:iCs/>
          <w:sz w:val="22"/>
          <w:szCs w:val="22"/>
        </w:rPr>
        <w:t xml:space="preserve"> </w:t>
      </w:r>
      <w:proofErr w:type="spellStart"/>
      <w:r w:rsidRPr="00695E43">
        <w:rPr>
          <w:i/>
          <w:iCs/>
          <w:sz w:val="22"/>
          <w:szCs w:val="22"/>
        </w:rPr>
        <w:t>regazzi</w:t>
      </w:r>
      <w:proofErr w:type="spellEnd"/>
      <w:r w:rsidRPr="00695E43">
        <w:rPr>
          <w:sz w:val="22"/>
          <w:szCs w:val="22"/>
        </w:rPr>
        <w:t xml:space="preserve"> Giandomenico Tiepolo raccoglie l’ultima sua opera: centoquattro disegni a penna e inchiostro composti tra il 1797, anno in cui Napoleone consegna Venezia agli Austriaci, e la propria morte, avvenuta nel 1804.</w:t>
      </w:r>
    </w:p>
    <w:p w14:paraId="4FAAFE30" w14:textId="77777777" w:rsidR="00367061" w:rsidRPr="00695E43" w:rsidRDefault="00367061" w:rsidP="0018272E">
      <w:pPr>
        <w:jc w:val="both"/>
        <w:rPr>
          <w:sz w:val="22"/>
          <w:szCs w:val="22"/>
        </w:rPr>
      </w:pPr>
      <w:r w:rsidRPr="00695E43">
        <w:rPr>
          <w:sz w:val="22"/>
          <w:szCs w:val="22"/>
        </w:rPr>
        <w:t xml:space="preserve">I disegni presentano la vita di Pulcinella “come una </w:t>
      </w:r>
      <w:proofErr w:type="gramStart"/>
      <w:r w:rsidRPr="00695E43">
        <w:rPr>
          <w:sz w:val="22"/>
          <w:szCs w:val="22"/>
        </w:rPr>
        <w:t>vita</w:t>
      </w:r>
      <w:proofErr w:type="gramEnd"/>
      <w:r w:rsidRPr="00695E43">
        <w:rPr>
          <w:sz w:val="22"/>
          <w:szCs w:val="22"/>
        </w:rPr>
        <w:t xml:space="preserve"> qualunque: nasce, gioca, s’innamora, si sposa, ha un figlio, viaggia, esercita molti mestieri, è arrestato, processato, condannato a morte, fucilato, impiccato, si ammala, muore, è sepolto e, infine, contempla la sua tomba”. </w:t>
      </w:r>
      <w:proofErr w:type="gramStart"/>
      <w:r w:rsidRPr="00695E43">
        <w:rPr>
          <w:sz w:val="22"/>
          <w:szCs w:val="22"/>
        </w:rPr>
        <w:t>Ma</w:t>
      </w:r>
      <w:proofErr w:type="gramEnd"/>
      <w:r w:rsidRPr="00695E43">
        <w:rPr>
          <w:sz w:val="22"/>
          <w:szCs w:val="22"/>
        </w:rPr>
        <w:t xml:space="preserve"> i fogli, scompaginati, possono ricomporre infinite trame narrative in uno svago probabilmente previsto dallo stesso autore.</w:t>
      </w:r>
    </w:p>
    <w:p w14:paraId="6DE660A2" w14:textId="77777777" w:rsidR="00367061" w:rsidRPr="00695E43" w:rsidRDefault="00367061" w:rsidP="0018272E">
      <w:pPr>
        <w:jc w:val="both"/>
        <w:rPr>
          <w:sz w:val="22"/>
          <w:szCs w:val="22"/>
          <w:lang w:val="en-US"/>
        </w:rPr>
      </w:pPr>
      <w:r w:rsidRPr="00695E43">
        <w:rPr>
          <w:sz w:val="22"/>
          <w:szCs w:val="22"/>
        </w:rPr>
        <w:t xml:space="preserve">All’inizio degli anni novanta, in fondo a una decade di straordinaria visibilità per la Transavanguardia, Mimmo Paladino prende ispirazione dai </w:t>
      </w:r>
      <w:r w:rsidRPr="00695E43">
        <w:rPr>
          <w:i/>
          <w:iCs/>
          <w:sz w:val="22"/>
          <w:szCs w:val="22"/>
        </w:rPr>
        <w:t xml:space="preserve">Divertimenti </w:t>
      </w:r>
      <w:r w:rsidRPr="00695E43">
        <w:rPr>
          <w:sz w:val="22"/>
          <w:szCs w:val="22"/>
        </w:rPr>
        <w:t xml:space="preserve">di Tiepolo per realizzare </w:t>
      </w:r>
      <w:r w:rsidRPr="00695E43">
        <w:rPr>
          <w:i/>
          <w:iCs/>
          <w:sz w:val="22"/>
          <w:szCs w:val="22"/>
        </w:rPr>
        <w:t>I 104 disegni di Pulcinella</w:t>
      </w:r>
      <w:r w:rsidRPr="00695E43">
        <w:rPr>
          <w:sz w:val="22"/>
          <w:szCs w:val="22"/>
        </w:rPr>
        <w:t xml:space="preserve">. Il ciclo </w:t>
      </w:r>
      <w:proofErr w:type="gramStart"/>
      <w:r w:rsidRPr="00695E43">
        <w:rPr>
          <w:sz w:val="22"/>
          <w:szCs w:val="22"/>
        </w:rPr>
        <w:t>viene</w:t>
      </w:r>
      <w:proofErr w:type="gramEnd"/>
      <w:r w:rsidRPr="00695E43">
        <w:rPr>
          <w:sz w:val="22"/>
          <w:szCs w:val="22"/>
        </w:rPr>
        <w:t xml:space="preserve"> presentato alla Palazzina Liberty di Torino nell’ottobre 1992 e in seguito alla </w:t>
      </w:r>
      <w:proofErr w:type="spellStart"/>
      <w:r w:rsidRPr="00695E43">
        <w:rPr>
          <w:sz w:val="22"/>
          <w:szCs w:val="22"/>
        </w:rPr>
        <w:t>Graphische</w:t>
      </w:r>
      <w:proofErr w:type="spellEnd"/>
      <w:r w:rsidRPr="00695E43">
        <w:rPr>
          <w:sz w:val="22"/>
          <w:szCs w:val="22"/>
        </w:rPr>
        <w:t xml:space="preserve"> </w:t>
      </w:r>
      <w:proofErr w:type="spellStart"/>
      <w:r w:rsidRPr="00695E43">
        <w:rPr>
          <w:sz w:val="22"/>
          <w:szCs w:val="22"/>
        </w:rPr>
        <w:t>Sammlung</w:t>
      </w:r>
      <w:proofErr w:type="spellEnd"/>
      <w:r w:rsidRPr="00695E43">
        <w:rPr>
          <w:sz w:val="22"/>
          <w:szCs w:val="22"/>
        </w:rPr>
        <w:t xml:space="preserve"> Albertina di Vienna (tra settembre e novembre 1993) e alla </w:t>
      </w:r>
      <w:proofErr w:type="spellStart"/>
      <w:r w:rsidRPr="00695E43">
        <w:rPr>
          <w:sz w:val="22"/>
          <w:szCs w:val="22"/>
        </w:rPr>
        <w:t>Kunsthal</w:t>
      </w:r>
      <w:proofErr w:type="spellEnd"/>
      <w:r w:rsidRPr="00695E43">
        <w:rPr>
          <w:sz w:val="22"/>
          <w:szCs w:val="22"/>
        </w:rPr>
        <w:t xml:space="preserve"> di Rotterdam (marzo e aprile 1994). Se Tiepolo disegnava mentre attorno a lui si </w:t>
      </w:r>
      <w:proofErr w:type="gramStart"/>
      <w:r w:rsidRPr="00695E43">
        <w:rPr>
          <w:sz w:val="22"/>
          <w:szCs w:val="22"/>
        </w:rPr>
        <w:t>disfacevano</w:t>
      </w:r>
      <w:proofErr w:type="gramEnd"/>
      <w:r w:rsidRPr="00695E43">
        <w:rPr>
          <w:sz w:val="22"/>
          <w:szCs w:val="22"/>
        </w:rPr>
        <w:t xml:space="preserve"> la realtà e la pittura che aveva conosciuto, Paladino costruisce quest’epica personale affiancandola a un espandersi del suo operare che lo porta a comporre cicli ampi e maestosi, come le dodici tele di </w:t>
      </w:r>
      <w:r w:rsidRPr="00695E43">
        <w:rPr>
          <w:i/>
          <w:iCs/>
          <w:sz w:val="22"/>
          <w:szCs w:val="22"/>
        </w:rPr>
        <w:t>Il respiro della bellezza</w:t>
      </w:r>
      <w:r w:rsidRPr="00695E43">
        <w:rPr>
          <w:sz w:val="22"/>
          <w:szCs w:val="22"/>
        </w:rPr>
        <w:t xml:space="preserve"> (1991) o l’installazione </w:t>
      </w:r>
      <w:proofErr w:type="spellStart"/>
      <w:r w:rsidRPr="00695E43">
        <w:rPr>
          <w:i/>
          <w:iCs/>
          <w:sz w:val="22"/>
          <w:szCs w:val="22"/>
        </w:rPr>
        <w:t>Hortus</w:t>
      </w:r>
      <w:proofErr w:type="spellEnd"/>
      <w:r w:rsidRPr="00695E43">
        <w:rPr>
          <w:i/>
          <w:iCs/>
          <w:sz w:val="22"/>
          <w:szCs w:val="22"/>
        </w:rPr>
        <w:t xml:space="preserve"> </w:t>
      </w:r>
      <w:proofErr w:type="spellStart"/>
      <w:r w:rsidRPr="00695E43">
        <w:rPr>
          <w:i/>
          <w:iCs/>
          <w:sz w:val="22"/>
          <w:szCs w:val="22"/>
        </w:rPr>
        <w:t>Conclusus</w:t>
      </w:r>
      <w:proofErr w:type="spellEnd"/>
      <w:r w:rsidRPr="00695E43">
        <w:rPr>
          <w:sz w:val="22"/>
          <w:szCs w:val="22"/>
        </w:rPr>
        <w:t xml:space="preserve"> nel Convento di San Domenico a Benevento (1991-1992). L’artista depura gli intrecci narrativi dei </w:t>
      </w:r>
      <w:r w:rsidRPr="00695E43">
        <w:rPr>
          <w:i/>
          <w:iCs/>
          <w:sz w:val="22"/>
          <w:szCs w:val="22"/>
        </w:rPr>
        <w:t>Divertimenti</w:t>
      </w:r>
      <w:r w:rsidRPr="00695E43">
        <w:rPr>
          <w:sz w:val="22"/>
          <w:szCs w:val="22"/>
        </w:rPr>
        <w:t xml:space="preserve"> conservando alcuni momenti chiave, quasi esclusivamente dedicati alla morte di Pulcinella. Paladino va all’origine prima della maschera, recuperandone le radici partenopee (l’immagine del Vesuvio, bocca dell’Inferno, da cui Pulcinella nasce uscendo da un uovo) e il suo porsi in uno stato liminare, tra l’essere e il non </w:t>
      </w:r>
      <w:proofErr w:type="gramStart"/>
      <w:r w:rsidRPr="00695E43">
        <w:rPr>
          <w:sz w:val="22"/>
          <w:szCs w:val="22"/>
        </w:rPr>
        <w:t>essere</w:t>
      </w:r>
      <w:proofErr w:type="gramEnd"/>
      <w:r w:rsidRPr="00695E43">
        <w:rPr>
          <w:sz w:val="22"/>
          <w:szCs w:val="22"/>
        </w:rPr>
        <w:t xml:space="preserve">. </w:t>
      </w:r>
      <w:r w:rsidRPr="00695E43">
        <w:rPr>
          <w:sz w:val="22"/>
          <w:szCs w:val="22"/>
          <w:lang w:val="en-US"/>
        </w:rPr>
        <w:t xml:space="preserve">La </w:t>
      </w:r>
      <w:proofErr w:type="spellStart"/>
      <w:r w:rsidRPr="00695E43">
        <w:rPr>
          <w:sz w:val="22"/>
          <w:szCs w:val="22"/>
          <w:lang w:val="en-US"/>
        </w:rPr>
        <w:t>mescola</w:t>
      </w:r>
      <w:proofErr w:type="spellEnd"/>
      <w:r w:rsidRPr="00695E43">
        <w:rPr>
          <w:sz w:val="22"/>
          <w:szCs w:val="22"/>
          <w:lang w:val="en-US"/>
        </w:rPr>
        <w:t xml:space="preserve"> </w:t>
      </w:r>
      <w:proofErr w:type="spellStart"/>
      <w:r w:rsidRPr="00695E43">
        <w:rPr>
          <w:sz w:val="22"/>
          <w:szCs w:val="22"/>
          <w:lang w:val="en-US"/>
        </w:rPr>
        <w:t>delle</w:t>
      </w:r>
      <w:proofErr w:type="spellEnd"/>
      <w:r w:rsidRPr="00695E43">
        <w:rPr>
          <w:sz w:val="22"/>
          <w:szCs w:val="22"/>
          <w:lang w:val="en-US"/>
        </w:rPr>
        <w:t xml:space="preserve"> </w:t>
      </w:r>
      <w:proofErr w:type="spellStart"/>
      <w:r w:rsidRPr="00695E43">
        <w:rPr>
          <w:sz w:val="22"/>
          <w:szCs w:val="22"/>
          <w:lang w:val="en-US"/>
        </w:rPr>
        <w:t>tecniche</w:t>
      </w:r>
      <w:proofErr w:type="spellEnd"/>
      <w:r w:rsidRPr="00695E43">
        <w:rPr>
          <w:sz w:val="22"/>
          <w:szCs w:val="22"/>
          <w:lang w:val="en-US"/>
        </w:rPr>
        <w:t xml:space="preserve"> produce </w:t>
      </w:r>
      <w:proofErr w:type="spellStart"/>
      <w:r w:rsidRPr="00695E43">
        <w:rPr>
          <w:sz w:val="22"/>
          <w:szCs w:val="22"/>
          <w:lang w:val="en-US"/>
        </w:rPr>
        <w:t>variabili</w:t>
      </w:r>
      <w:proofErr w:type="spellEnd"/>
      <w:r w:rsidRPr="00695E43">
        <w:rPr>
          <w:sz w:val="22"/>
          <w:szCs w:val="22"/>
          <w:lang w:val="en-US"/>
        </w:rPr>
        <w:t xml:space="preserve"> </w:t>
      </w:r>
      <w:proofErr w:type="spellStart"/>
      <w:r w:rsidRPr="00695E43">
        <w:rPr>
          <w:sz w:val="22"/>
          <w:szCs w:val="22"/>
          <w:lang w:val="en-US"/>
        </w:rPr>
        <w:t>combinazioni</w:t>
      </w:r>
      <w:proofErr w:type="spellEnd"/>
      <w:r w:rsidRPr="00695E43">
        <w:rPr>
          <w:sz w:val="22"/>
          <w:szCs w:val="22"/>
          <w:lang w:val="en-US"/>
        </w:rPr>
        <w:t>.</w:t>
      </w:r>
    </w:p>
    <w:sectPr w:rsidR="00367061" w:rsidRPr="00695E43" w:rsidSect="00406DB6">
      <w:headerReference w:type="default" r:id="rId12"/>
      <w:pgSz w:w="11906" w:h="16838"/>
      <w:pgMar w:top="2239"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29DD9" w14:textId="77777777" w:rsidR="00695E43" w:rsidRDefault="00695E43" w:rsidP="008B0B1A">
      <w:r>
        <w:separator/>
      </w:r>
    </w:p>
  </w:endnote>
  <w:endnote w:type="continuationSeparator" w:id="0">
    <w:p w14:paraId="0754351F" w14:textId="77777777" w:rsidR="00695E43" w:rsidRDefault="00695E43" w:rsidP="008B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thelas Regular">
    <w:panose1 w:val="02000503000000020003"/>
    <w:charset w:val="00"/>
    <w:family w:val="auto"/>
    <w:pitch w:val="variable"/>
    <w:sig w:usb0="A00000AF" w:usb1="5000205B" w:usb2="00000000" w:usb3="00000000" w:csb0="0000009B"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等线 Light">
    <w:panose1 w:val="00000000000000000000"/>
    <w:charset w:val="80"/>
    <w:family w:val="roman"/>
    <w:notTrueType/>
    <w:pitch w:val="default"/>
  </w:font>
  <w:font w:name="Calibri Light">
    <w:altName w:val="Consolas"/>
    <w:charset w:val="00"/>
    <w:family w:val="auto"/>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7241A" w14:textId="77777777" w:rsidR="00695E43" w:rsidRDefault="00695E43" w:rsidP="008B0B1A">
      <w:r>
        <w:separator/>
      </w:r>
    </w:p>
  </w:footnote>
  <w:footnote w:type="continuationSeparator" w:id="0">
    <w:p w14:paraId="05DDFB3F" w14:textId="77777777" w:rsidR="00695E43" w:rsidRDefault="00695E43" w:rsidP="008B0B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4343C" w14:textId="7CC60582" w:rsidR="00695E43" w:rsidRDefault="00695E43">
    <w:pPr>
      <w:pStyle w:val="Intestazione"/>
    </w:pPr>
    <w:r>
      <w:rPr>
        <w:noProof/>
        <w:lang w:eastAsia="it-IT"/>
      </w:rPr>
      <w:drawing>
        <wp:anchor distT="0" distB="0" distL="114300" distR="114300" simplePos="0" relativeHeight="251658240" behindDoc="1" locked="0" layoutInCell="1" allowOverlap="1" wp14:anchorId="53CE447C" wp14:editId="62135AD9">
          <wp:simplePos x="0" y="0"/>
          <wp:positionH relativeFrom="column">
            <wp:posOffset>-711926</wp:posOffset>
          </wp:positionH>
          <wp:positionV relativeFrom="paragraph">
            <wp:posOffset>-449574</wp:posOffset>
          </wp:positionV>
          <wp:extent cx="7560000" cy="10698352"/>
          <wp:effectExtent l="0" t="0" r="0" b="0"/>
          <wp:wrapNone/>
          <wp:docPr id="4225913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91354"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548"/>
    <w:multiLevelType w:val="hybridMultilevel"/>
    <w:tmpl w:val="E65CD93E"/>
    <w:lvl w:ilvl="0" w:tplc="50CE6318">
      <w:start w:val="6"/>
      <w:numFmt w:val="bullet"/>
      <w:lvlText w:val=""/>
      <w:lvlJc w:val="left"/>
      <w:pPr>
        <w:ind w:left="720" w:hanging="360"/>
      </w:pPr>
      <w:rPr>
        <w:rFonts w:ascii="Symbol" w:eastAsiaTheme="minorHAnsi" w:hAnsi="Symbol"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B1A"/>
    <w:rsid w:val="00013840"/>
    <w:rsid w:val="0018272E"/>
    <w:rsid w:val="002351ED"/>
    <w:rsid w:val="00310816"/>
    <w:rsid w:val="00367061"/>
    <w:rsid w:val="00406DB6"/>
    <w:rsid w:val="00415948"/>
    <w:rsid w:val="00461A25"/>
    <w:rsid w:val="00496AF1"/>
    <w:rsid w:val="0053687B"/>
    <w:rsid w:val="00695E43"/>
    <w:rsid w:val="006A4760"/>
    <w:rsid w:val="0078023B"/>
    <w:rsid w:val="007C6153"/>
    <w:rsid w:val="008912BA"/>
    <w:rsid w:val="008B0B1A"/>
    <w:rsid w:val="009D341C"/>
    <w:rsid w:val="00C370B5"/>
    <w:rsid w:val="00C5297E"/>
    <w:rsid w:val="00F77734"/>
    <w:rsid w:val="00FB671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C03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B0B1A"/>
    <w:pPr>
      <w:tabs>
        <w:tab w:val="center" w:pos="4819"/>
        <w:tab w:val="right" w:pos="9638"/>
      </w:tabs>
    </w:pPr>
  </w:style>
  <w:style w:type="character" w:customStyle="1" w:styleId="IntestazioneCarattere">
    <w:name w:val="Intestazione Carattere"/>
    <w:basedOn w:val="Caratterepredefinitoparagrafo"/>
    <w:link w:val="Intestazione"/>
    <w:uiPriority w:val="99"/>
    <w:rsid w:val="008B0B1A"/>
  </w:style>
  <w:style w:type="paragraph" w:styleId="Pidipagina">
    <w:name w:val="footer"/>
    <w:basedOn w:val="Normale"/>
    <w:link w:val="PidipaginaCarattere"/>
    <w:uiPriority w:val="99"/>
    <w:unhideWhenUsed/>
    <w:rsid w:val="008B0B1A"/>
    <w:pPr>
      <w:tabs>
        <w:tab w:val="center" w:pos="4819"/>
        <w:tab w:val="right" w:pos="9638"/>
      </w:tabs>
    </w:pPr>
  </w:style>
  <w:style w:type="character" w:customStyle="1" w:styleId="PidipaginaCarattere">
    <w:name w:val="Piè di pagina Carattere"/>
    <w:basedOn w:val="Caratterepredefinitoparagrafo"/>
    <w:link w:val="Pidipagina"/>
    <w:uiPriority w:val="99"/>
    <w:rsid w:val="008B0B1A"/>
  </w:style>
  <w:style w:type="paragraph" w:styleId="Paragrafoelenco">
    <w:name w:val="List Paragraph"/>
    <w:basedOn w:val="Normale"/>
    <w:uiPriority w:val="34"/>
    <w:qFormat/>
    <w:rsid w:val="00406DB6"/>
    <w:pPr>
      <w:spacing w:after="160" w:line="259" w:lineRule="auto"/>
      <w:ind w:left="720"/>
      <w:contextualSpacing/>
    </w:pPr>
    <w:rPr>
      <w:kern w:val="0"/>
      <w:sz w:val="22"/>
      <w:szCs w:val="22"/>
      <w14:ligatures w14:val="none"/>
    </w:rPr>
  </w:style>
  <w:style w:type="character" w:styleId="Enfasicorsivo">
    <w:name w:val="Emphasis"/>
    <w:basedOn w:val="Caratterepredefinitoparagrafo"/>
    <w:uiPriority w:val="20"/>
    <w:qFormat/>
    <w:rsid w:val="00406DB6"/>
    <w:rPr>
      <w:i/>
      <w:iCs/>
    </w:rPr>
  </w:style>
  <w:style w:type="character" w:styleId="Collegamentoipertestuale">
    <w:name w:val="Hyperlink"/>
    <w:uiPriority w:val="99"/>
    <w:rsid w:val="00406DB6"/>
    <w:rPr>
      <w:rFonts w:cs="Times New Roman"/>
      <w:color w:val="0000FF"/>
      <w:u w:val="single"/>
    </w:rPr>
  </w:style>
  <w:style w:type="paragraph" w:styleId="NormaleWeb">
    <w:name w:val="Normal (Web)"/>
    <w:basedOn w:val="Normale"/>
    <w:uiPriority w:val="99"/>
    <w:unhideWhenUsed/>
    <w:rsid w:val="00406DB6"/>
    <w:pPr>
      <w:spacing w:before="100" w:beforeAutospacing="1" w:after="100" w:afterAutospacing="1"/>
    </w:pPr>
    <w:rPr>
      <w:rFonts w:ascii="Times New Roman" w:hAnsi="Times New Roman" w:cs="Times New Roman"/>
      <w:kern w:val="0"/>
      <w:lang w:eastAsia="it-IT"/>
      <w14:ligatures w14: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B0B1A"/>
    <w:pPr>
      <w:tabs>
        <w:tab w:val="center" w:pos="4819"/>
        <w:tab w:val="right" w:pos="9638"/>
      </w:tabs>
    </w:pPr>
  </w:style>
  <w:style w:type="character" w:customStyle="1" w:styleId="IntestazioneCarattere">
    <w:name w:val="Intestazione Carattere"/>
    <w:basedOn w:val="Caratterepredefinitoparagrafo"/>
    <w:link w:val="Intestazione"/>
    <w:uiPriority w:val="99"/>
    <w:rsid w:val="008B0B1A"/>
  </w:style>
  <w:style w:type="paragraph" w:styleId="Pidipagina">
    <w:name w:val="footer"/>
    <w:basedOn w:val="Normale"/>
    <w:link w:val="PidipaginaCarattere"/>
    <w:uiPriority w:val="99"/>
    <w:unhideWhenUsed/>
    <w:rsid w:val="008B0B1A"/>
    <w:pPr>
      <w:tabs>
        <w:tab w:val="center" w:pos="4819"/>
        <w:tab w:val="right" w:pos="9638"/>
      </w:tabs>
    </w:pPr>
  </w:style>
  <w:style w:type="character" w:customStyle="1" w:styleId="PidipaginaCarattere">
    <w:name w:val="Piè di pagina Carattere"/>
    <w:basedOn w:val="Caratterepredefinitoparagrafo"/>
    <w:link w:val="Pidipagina"/>
    <w:uiPriority w:val="99"/>
    <w:rsid w:val="008B0B1A"/>
  </w:style>
  <w:style w:type="paragraph" w:styleId="Paragrafoelenco">
    <w:name w:val="List Paragraph"/>
    <w:basedOn w:val="Normale"/>
    <w:uiPriority w:val="34"/>
    <w:qFormat/>
    <w:rsid w:val="00406DB6"/>
    <w:pPr>
      <w:spacing w:after="160" w:line="259" w:lineRule="auto"/>
      <w:ind w:left="720"/>
      <w:contextualSpacing/>
    </w:pPr>
    <w:rPr>
      <w:kern w:val="0"/>
      <w:sz w:val="22"/>
      <w:szCs w:val="22"/>
      <w14:ligatures w14:val="none"/>
    </w:rPr>
  </w:style>
  <w:style w:type="character" w:styleId="Enfasicorsivo">
    <w:name w:val="Emphasis"/>
    <w:basedOn w:val="Caratterepredefinitoparagrafo"/>
    <w:uiPriority w:val="20"/>
    <w:qFormat/>
    <w:rsid w:val="00406DB6"/>
    <w:rPr>
      <w:i/>
      <w:iCs/>
    </w:rPr>
  </w:style>
  <w:style w:type="character" w:styleId="Collegamentoipertestuale">
    <w:name w:val="Hyperlink"/>
    <w:uiPriority w:val="99"/>
    <w:rsid w:val="00406DB6"/>
    <w:rPr>
      <w:rFonts w:cs="Times New Roman"/>
      <w:color w:val="0000FF"/>
      <w:u w:val="single"/>
    </w:rPr>
  </w:style>
  <w:style w:type="paragraph" w:styleId="NormaleWeb">
    <w:name w:val="Normal (Web)"/>
    <w:basedOn w:val="Normale"/>
    <w:uiPriority w:val="99"/>
    <w:unhideWhenUsed/>
    <w:rsid w:val="00406DB6"/>
    <w:pPr>
      <w:spacing w:before="100" w:beforeAutospacing="1" w:after="100" w:afterAutospacing="1"/>
    </w:pPr>
    <w:rPr>
      <w:rFonts w:ascii="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al-na.ufficiostampa@beniculturali.it"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opculture.it" TargetMode="External"/><Relationship Id="rId9" Type="http://schemas.openxmlformats.org/officeDocument/2006/relationships/hyperlink" Target="http://www.palazzorealedinapoli.org" TargetMode="External"/><Relationship Id="rId10" Type="http://schemas.openxmlformats.org/officeDocument/2006/relationships/hyperlink" Target="mailto:info@dkcomunica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2196</Words>
  <Characters>12520</Characters>
  <Application>Microsoft Macintosh Word</Application>
  <DocSecurity>0</DocSecurity>
  <Lines>104</Lines>
  <Paragraphs>29</Paragraphs>
  <ScaleCrop>false</ScaleCrop>
  <Company/>
  <LinksUpToDate>false</LinksUpToDate>
  <CharactersWithSpaces>14687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altieri</dc:creator>
  <cp:keywords/>
  <dc:description/>
  <cp:lastModifiedBy>paolo altieri</cp:lastModifiedBy>
  <cp:revision>10</cp:revision>
  <dcterms:created xsi:type="dcterms:W3CDTF">2023-06-29T18:04:00Z</dcterms:created>
  <dcterms:modified xsi:type="dcterms:W3CDTF">2023-07-05T12:27:00Z</dcterms:modified>
</cp:coreProperties>
</file>